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39" w:rsidRPr="00754EED" w:rsidRDefault="00EF1493" w:rsidP="00DE74C5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Forte"/>
          <w:rFonts w:ascii="Calibri Light" w:hAnsi="Calibri Light"/>
          <w:sz w:val="32"/>
          <w:szCs w:val="22"/>
          <w:bdr w:val="none" w:sz="0" w:space="0" w:color="auto" w:frame="1"/>
        </w:rPr>
      </w:pPr>
      <w:r w:rsidRPr="00754EED">
        <w:rPr>
          <w:rStyle w:val="Forte"/>
          <w:rFonts w:ascii="Calibri Light" w:hAnsi="Calibri Light"/>
          <w:sz w:val="32"/>
          <w:szCs w:val="22"/>
          <w:bdr w:val="none" w:sz="0" w:space="0" w:color="auto" w:frame="1"/>
        </w:rPr>
        <w:t>USUCAPIÃO EXTRAJUDICIAL</w:t>
      </w:r>
    </w:p>
    <w:p w:rsidR="00EF1493" w:rsidRPr="008F7E93" w:rsidRDefault="00754EED" w:rsidP="00774F50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Forte"/>
          <w:rFonts w:ascii="Calibri Light" w:hAnsi="Calibri Light"/>
          <w:szCs w:val="22"/>
          <w:bdr w:val="none" w:sz="0" w:space="0" w:color="auto" w:frame="1"/>
        </w:rPr>
      </w:pPr>
      <w:r>
        <w:rPr>
          <w:rStyle w:val="Forte"/>
          <w:rFonts w:ascii="Calibri Light" w:hAnsi="Calibri Light"/>
          <w:szCs w:val="22"/>
          <w:bdr w:val="none" w:sz="0" w:space="0" w:color="auto" w:frame="1"/>
        </w:rPr>
        <w:t xml:space="preserve">-- </w:t>
      </w:r>
      <w:r w:rsidRPr="00754EED">
        <w:rPr>
          <w:rStyle w:val="Forte"/>
          <w:rFonts w:ascii="Calibri Light" w:hAnsi="Calibri Light"/>
          <w:szCs w:val="22"/>
          <w:bdr w:val="none" w:sz="0" w:space="0" w:color="auto" w:frame="1"/>
        </w:rPr>
        <w:t>INSTRUÇÕES PARA INGRESSO NO OFÍCIO DE REGISTRO DE IMÓVEIS</w:t>
      </w:r>
      <w:r>
        <w:rPr>
          <w:rStyle w:val="Forte"/>
          <w:rFonts w:ascii="Calibri Light" w:hAnsi="Calibri Light"/>
          <w:szCs w:val="22"/>
          <w:bdr w:val="none" w:sz="0" w:space="0" w:color="auto" w:frame="1"/>
        </w:rPr>
        <w:t xml:space="preserve"> --</w:t>
      </w:r>
    </w:p>
    <w:p w:rsidR="00EF1493" w:rsidRPr="00754EED" w:rsidRDefault="001F5FCA" w:rsidP="00774F50">
      <w:pPr>
        <w:pStyle w:val="NormalWeb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120" w:afterAutospacing="0"/>
        <w:ind w:left="0"/>
        <w:jc w:val="both"/>
        <w:rPr>
          <w:rFonts w:ascii="Calibri Light" w:hAnsi="Calibri Light"/>
          <w:b/>
          <w:sz w:val="22"/>
          <w:szCs w:val="22"/>
        </w:rPr>
      </w:pPr>
      <w:r w:rsidRPr="00754EED">
        <w:rPr>
          <w:rFonts w:ascii="Calibri Light" w:hAnsi="Calibri Light"/>
          <w:b/>
          <w:sz w:val="22"/>
          <w:szCs w:val="22"/>
        </w:rPr>
        <w:t>PREVISÃO LEGAL:</w:t>
      </w:r>
    </w:p>
    <w:p w:rsidR="00EF1493" w:rsidRPr="00774F50" w:rsidRDefault="00ED4E7C" w:rsidP="00774F50">
      <w:pPr>
        <w:pStyle w:val="NormalWeb"/>
        <w:numPr>
          <w:ilvl w:val="1"/>
          <w:numId w:val="7"/>
        </w:numPr>
        <w:shd w:val="clear" w:color="auto" w:fill="FFFFFF"/>
        <w:tabs>
          <w:tab w:val="clear" w:pos="1440"/>
        </w:tabs>
        <w:spacing w:before="0" w:beforeAutospacing="0" w:after="120" w:afterAutospacing="0"/>
        <w:ind w:left="567"/>
        <w:jc w:val="both"/>
        <w:rPr>
          <w:rFonts w:ascii="Calibri Light" w:hAnsi="Calibri Light"/>
          <w:b/>
          <w:sz w:val="22"/>
          <w:szCs w:val="22"/>
        </w:rPr>
      </w:pPr>
      <w:r w:rsidRPr="00754EED">
        <w:rPr>
          <w:rFonts w:ascii="Calibri Light" w:hAnsi="Calibri Light"/>
          <w:b/>
          <w:sz w:val="22"/>
          <w:szCs w:val="22"/>
        </w:rPr>
        <w:t>Código de Processo Civil 2.015:</w:t>
      </w:r>
      <w:r w:rsidR="00774F50">
        <w:rPr>
          <w:rFonts w:ascii="Calibri Light" w:hAnsi="Calibri Light"/>
          <w:b/>
          <w:sz w:val="22"/>
          <w:szCs w:val="22"/>
        </w:rPr>
        <w:t xml:space="preserve"> </w:t>
      </w:r>
      <w:r w:rsidRPr="00774F50">
        <w:rPr>
          <w:rFonts w:ascii="Calibri Light" w:hAnsi="Calibri Light"/>
          <w:sz w:val="20"/>
          <w:szCs w:val="22"/>
        </w:rPr>
        <w:t>Art. 1.071, Lei n. 13.105, de 16 de março de 2</w:t>
      </w:r>
      <w:r w:rsidR="00292E27" w:rsidRPr="00774F50">
        <w:rPr>
          <w:rFonts w:ascii="Calibri Light" w:hAnsi="Calibri Light"/>
          <w:sz w:val="20"/>
          <w:szCs w:val="22"/>
        </w:rPr>
        <w:t>.</w:t>
      </w:r>
      <w:r w:rsidRPr="00774F50">
        <w:rPr>
          <w:rFonts w:ascii="Calibri Light" w:hAnsi="Calibri Light"/>
          <w:sz w:val="20"/>
          <w:szCs w:val="22"/>
        </w:rPr>
        <w:t>015;</w:t>
      </w:r>
    </w:p>
    <w:p w:rsidR="00ED4E7C" w:rsidRPr="00774F50" w:rsidRDefault="00ED4E7C" w:rsidP="00774F50">
      <w:pPr>
        <w:pStyle w:val="NormalWeb"/>
        <w:numPr>
          <w:ilvl w:val="1"/>
          <w:numId w:val="7"/>
        </w:numPr>
        <w:shd w:val="clear" w:color="auto" w:fill="FFFFFF"/>
        <w:tabs>
          <w:tab w:val="clear" w:pos="1440"/>
        </w:tabs>
        <w:spacing w:before="0" w:beforeAutospacing="0" w:after="120" w:afterAutospacing="0"/>
        <w:ind w:left="567"/>
        <w:jc w:val="both"/>
        <w:rPr>
          <w:rFonts w:ascii="Calibri Light" w:hAnsi="Calibri Light"/>
          <w:b/>
          <w:sz w:val="22"/>
          <w:szCs w:val="22"/>
        </w:rPr>
      </w:pPr>
      <w:r w:rsidRPr="00754EED">
        <w:rPr>
          <w:rFonts w:ascii="Calibri Light" w:hAnsi="Calibri Light"/>
          <w:b/>
          <w:sz w:val="22"/>
          <w:szCs w:val="22"/>
        </w:rPr>
        <w:t>Lei de Registros Públicos:</w:t>
      </w:r>
      <w:r w:rsidR="00774F50">
        <w:rPr>
          <w:rFonts w:ascii="Calibri Light" w:hAnsi="Calibri Light"/>
          <w:b/>
          <w:sz w:val="22"/>
          <w:szCs w:val="22"/>
        </w:rPr>
        <w:t xml:space="preserve"> </w:t>
      </w:r>
      <w:r w:rsidRPr="00774F50">
        <w:rPr>
          <w:rFonts w:ascii="Calibri Light" w:hAnsi="Calibri Light"/>
          <w:sz w:val="20"/>
          <w:szCs w:val="22"/>
        </w:rPr>
        <w:t>Art. 216-A, Lei n. 6.015, de 31 de dezembro de 1.973;</w:t>
      </w:r>
    </w:p>
    <w:p w:rsidR="00BB1B52" w:rsidRPr="00774F50" w:rsidRDefault="00ED4E7C" w:rsidP="00774F50">
      <w:pPr>
        <w:pStyle w:val="NormalWeb"/>
        <w:numPr>
          <w:ilvl w:val="1"/>
          <w:numId w:val="7"/>
        </w:numPr>
        <w:shd w:val="clear" w:color="auto" w:fill="FFFFFF"/>
        <w:tabs>
          <w:tab w:val="clear" w:pos="1440"/>
        </w:tabs>
        <w:spacing w:before="0" w:beforeAutospacing="0" w:after="120" w:afterAutospacing="0"/>
        <w:ind w:left="567"/>
        <w:jc w:val="both"/>
        <w:rPr>
          <w:rFonts w:ascii="Calibri Light" w:hAnsi="Calibri Light"/>
          <w:b/>
          <w:sz w:val="22"/>
          <w:szCs w:val="22"/>
        </w:rPr>
      </w:pPr>
      <w:r w:rsidRPr="00754EED">
        <w:rPr>
          <w:rFonts w:ascii="Calibri Light" w:hAnsi="Calibri Light"/>
          <w:b/>
          <w:sz w:val="22"/>
          <w:szCs w:val="22"/>
        </w:rPr>
        <w:t>Código de Normas da Corregedoria-Geral de Justiça de Minas Gerais:</w:t>
      </w:r>
      <w:r w:rsidR="00774F50">
        <w:rPr>
          <w:rFonts w:ascii="Calibri Light" w:hAnsi="Calibri Light"/>
          <w:b/>
          <w:sz w:val="22"/>
          <w:szCs w:val="22"/>
        </w:rPr>
        <w:t xml:space="preserve"> </w:t>
      </w:r>
      <w:r w:rsidRPr="00774F50">
        <w:rPr>
          <w:rFonts w:ascii="Calibri Light" w:hAnsi="Calibri Light"/>
          <w:sz w:val="20"/>
          <w:szCs w:val="22"/>
        </w:rPr>
        <w:t>Arts. 1.018-A a 1.018-J, Provimento n. 260/2</w:t>
      </w:r>
      <w:r w:rsidR="00292E27" w:rsidRPr="00774F50">
        <w:rPr>
          <w:rFonts w:ascii="Calibri Light" w:hAnsi="Calibri Light"/>
          <w:sz w:val="20"/>
          <w:szCs w:val="22"/>
        </w:rPr>
        <w:t>.</w:t>
      </w:r>
      <w:r w:rsidRPr="00774F50">
        <w:rPr>
          <w:rFonts w:ascii="Calibri Light" w:hAnsi="Calibri Light"/>
          <w:sz w:val="20"/>
          <w:szCs w:val="22"/>
        </w:rPr>
        <w:t>013/CGJ-MG, com redação pelo Provimento n. 325, de 20 de maio de 2</w:t>
      </w:r>
      <w:r w:rsidR="00292E27" w:rsidRPr="00774F50">
        <w:rPr>
          <w:rFonts w:ascii="Calibri Light" w:hAnsi="Calibri Light"/>
          <w:sz w:val="20"/>
          <w:szCs w:val="22"/>
        </w:rPr>
        <w:t>.</w:t>
      </w:r>
      <w:r w:rsidRPr="00774F50">
        <w:rPr>
          <w:rFonts w:ascii="Calibri Light" w:hAnsi="Calibri Light"/>
          <w:sz w:val="20"/>
          <w:szCs w:val="22"/>
        </w:rPr>
        <w:t>016 – CGJ-MG.</w:t>
      </w:r>
    </w:p>
    <w:p w:rsidR="00026197" w:rsidRPr="008F7E93" w:rsidRDefault="00E3075D" w:rsidP="00774F50">
      <w:pPr>
        <w:pStyle w:val="NormalWeb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/>
        <w:jc w:val="both"/>
        <w:rPr>
          <w:rFonts w:ascii="Calibri Light" w:hAnsi="Calibri Light"/>
          <w:b/>
          <w:sz w:val="22"/>
          <w:szCs w:val="22"/>
        </w:rPr>
      </w:pPr>
      <w:r w:rsidRPr="008F7E93">
        <w:rPr>
          <w:rFonts w:ascii="Calibri Light" w:hAnsi="Calibri Light"/>
          <w:b/>
          <w:sz w:val="22"/>
          <w:szCs w:val="22"/>
        </w:rPr>
        <w:t>ESPÉCIES DE USUCAPIÃO:</w:t>
      </w:r>
    </w:p>
    <w:tbl>
      <w:tblPr>
        <w:tblStyle w:val="Tabelacomgrade"/>
        <w:tblW w:w="10485" w:type="dxa"/>
        <w:jc w:val="center"/>
        <w:tblCellMar>
          <w:top w:w="85" w:type="dxa"/>
          <w:bottom w:w="85" w:type="dxa"/>
        </w:tblCellMar>
        <w:tblLook w:val="04A0"/>
      </w:tblPr>
      <w:tblGrid>
        <w:gridCol w:w="1129"/>
        <w:gridCol w:w="1763"/>
        <w:gridCol w:w="5592"/>
        <w:gridCol w:w="2001"/>
      </w:tblGrid>
      <w:tr w:rsidR="00E3075D" w:rsidRPr="00754EED" w:rsidTr="00813D65">
        <w:trPr>
          <w:trHeight w:val="397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3075D" w:rsidRPr="00754EED" w:rsidRDefault="00E3075D" w:rsidP="00774F50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b/>
                <w:sz w:val="14"/>
                <w:szCs w:val="14"/>
              </w:rPr>
            </w:pPr>
            <w:r w:rsidRPr="00754EED">
              <w:rPr>
                <w:rFonts w:ascii="Calibri Light" w:hAnsi="Calibri Light"/>
                <w:b/>
                <w:sz w:val="14"/>
                <w:szCs w:val="14"/>
              </w:rPr>
              <w:t>TEMPO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E3075D" w:rsidRPr="00754EED" w:rsidRDefault="00E3075D" w:rsidP="00774F50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b/>
                <w:sz w:val="14"/>
                <w:szCs w:val="14"/>
              </w:rPr>
            </w:pPr>
            <w:r w:rsidRPr="00754EED">
              <w:rPr>
                <w:rFonts w:ascii="Calibri Light" w:hAnsi="Calibri Light"/>
                <w:b/>
                <w:sz w:val="14"/>
                <w:szCs w:val="14"/>
              </w:rPr>
              <w:t>ESPÉCIE DE USUCAPIÃO</w:t>
            </w:r>
          </w:p>
        </w:tc>
        <w:tc>
          <w:tcPr>
            <w:tcW w:w="5592" w:type="dxa"/>
            <w:shd w:val="clear" w:color="auto" w:fill="D9D9D9" w:themeFill="background1" w:themeFillShade="D9"/>
            <w:vAlign w:val="center"/>
          </w:tcPr>
          <w:p w:rsidR="00E3075D" w:rsidRPr="00754EED" w:rsidRDefault="00E3075D" w:rsidP="00774F50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b/>
                <w:sz w:val="14"/>
                <w:szCs w:val="14"/>
              </w:rPr>
            </w:pPr>
            <w:r w:rsidRPr="00754EED">
              <w:rPr>
                <w:rFonts w:ascii="Calibri Light" w:hAnsi="Calibri Light"/>
                <w:b/>
                <w:sz w:val="14"/>
                <w:szCs w:val="14"/>
              </w:rPr>
              <w:t>REQUISITOS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:rsidR="00E3075D" w:rsidRPr="00754EED" w:rsidRDefault="00E3075D" w:rsidP="00774F50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b/>
                <w:sz w:val="14"/>
                <w:szCs w:val="14"/>
              </w:rPr>
            </w:pPr>
            <w:r w:rsidRPr="00754EED">
              <w:rPr>
                <w:rFonts w:ascii="Calibri Light" w:hAnsi="Calibri Light"/>
                <w:b/>
                <w:sz w:val="14"/>
                <w:szCs w:val="14"/>
              </w:rPr>
              <w:t>PREVISÃO LEGAL</w:t>
            </w:r>
          </w:p>
        </w:tc>
      </w:tr>
      <w:tr w:rsidR="00976915" w:rsidRPr="00754EED" w:rsidTr="00813D65">
        <w:trPr>
          <w:trHeight w:val="490"/>
          <w:jc w:val="center"/>
        </w:trPr>
        <w:tc>
          <w:tcPr>
            <w:tcW w:w="1129" w:type="dxa"/>
            <w:vAlign w:val="center"/>
          </w:tcPr>
          <w:p w:rsidR="00976915" w:rsidRPr="00754EED" w:rsidRDefault="00976915" w:rsidP="00774F50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>15 anos</w:t>
            </w:r>
          </w:p>
        </w:tc>
        <w:tc>
          <w:tcPr>
            <w:tcW w:w="1763" w:type="dxa"/>
            <w:vAlign w:val="center"/>
          </w:tcPr>
          <w:p w:rsidR="00976915" w:rsidRPr="00754EED" w:rsidRDefault="00976915" w:rsidP="00774F50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>Extraordinária</w:t>
            </w:r>
          </w:p>
        </w:tc>
        <w:tc>
          <w:tcPr>
            <w:tcW w:w="5592" w:type="dxa"/>
            <w:vAlign w:val="center"/>
          </w:tcPr>
          <w:p w:rsidR="00976915" w:rsidRPr="00754EED" w:rsidRDefault="00976915" w:rsidP="00774F50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>Posse ininterrupta e sem oposição, independentemente de justo título e boa-fé.</w:t>
            </w:r>
          </w:p>
        </w:tc>
        <w:tc>
          <w:tcPr>
            <w:tcW w:w="2001" w:type="dxa"/>
            <w:vAlign w:val="center"/>
          </w:tcPr>
          <w:p w:rsidR="00976915" w:rsidRPr="00754EED" w:rsidRDefault="00976915" w:rsidP="00774F50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>Art. 1.238, C</w:t>
            </w:r>
            <w:r w:rsidR="009C4D70" w:rsidRPr="00754EED">
              <w:rPr>
                <w:rFonts w:ascii="Calibri Light" w:hAnsi="Calibri Light"/>
                <w:sz w:val="14"/>
                <w:szCs w:val="14"/>
              </w:rPr>
              <w:t>ódigo Civil</w:t>
            </w:r>
          </w:p>
        </w:tc>
      </w:tr>
      <w:tr w:rsidR="00E3075D" w:rsidRPr="00754EED" w:rsidTr="00813D65">
        <w:trPr>
          <w:trHeight w:val="737"/>
          <w:jc w:val="center"/>
        </w:trPr>
        <w:tc>
          <w:tcPr>
            <w:tcW w:w="1129" w:type="dxa"/>
            <w:vMerge w:val="restart"/>
            <w:vAlign w:val="center"/>
          </w:tcPr>
          <w:p w:rsidR="00E3075D" w:rsidRPr="00754EED" w:rsidRDefault="00E3075D" w:rsidP="00774F50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>10 anos</w:t>
            </w:r>
          </w:p>
        </w:tc>
        <w:tc>
          <w:tcPr>
            <w:tcW w:w="1763" w:type="dxa"/>
            <w:vAlign w:val="center"/>
          </w:tcPr>
          <w:p w:rsidR="00E3075D" w:rsidRPr="00754EED" w:rsidRDefault="00E3075D" w:rsidP="00774F50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 xml:space="preserve">Extraordinária Habitacional ou </w:t>
            </w:r>
            <w:r w:rsidRPr="00754EED">
              <w:rPr>
                <w:rFonts w:ascii="Calibri Light" w:hAnsi="Calibri Light"/>
                <w:i/>
                <w:sz w:val="14"/>
                <w:szCs w:val="14"/>
              </w:rPr>
              <w:t>Pro Labore</w:t>
            </w:r>
          </w:p>
        </w:tc>
        <w:tc>
          <w:tcPr>
            <w:tcW w:w="5592" w:type="dxa"/>
            <w:vAlign w:val="center"/>
          </w:tcPr>
          <w:p w:rsidR="00E3075D" w:rsidRPr="00754EED" w:rsidRDefault="00E3075D" w:rsidP="00774F50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>Posse ininterrupta e sem oposição para fins de moradia habitual ou que tenha realizado obras ou serviços de caráter produtivo rural, independentemente de justo título e boa-fé.</w:t>
            </w:r>
          </w:p>
        </w:tc>
        <w:tc>
          <w:tcPr>
            <w:tcW w:w="2001" w:type="dxa"/>
            <w:vAlign w:val="center"/>
          </w:tcPr>
          <w:p w:rsidR="00E3075D" w:rsidRPr="00754EED" w:rsidRDefault="009C4D70" w:rsidP="00774F50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>Art. 1.238, parágrafo único, Código Civil</w:t>
            </w:r>
          </w:p>
        </w:tc>
      </w:tr>
      <w:tr w:rsidR="00E3075D" w:rsidRPr="00754EED" w:rsidTr="00813D65">
        <w:trPr>
          <w:trHeight w:val="488"/>
          <w:jc w:val="center"/>
        </w:trPr>
        <w:tc>
          <w:tcPr>
            <w:tcW w:w="1129" w:type="dxa"/>
            <w:vMerge/>
            <w:vAlign w:val="center"/>
          </w:tcPr>
          <w:p w:rsidR="00E3075D" w:rsidRPr="00754EED" w:rsidRDefault="00E3075D" w:rsidP="00774F50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  <w:tc>
          <w:tcPr>
            <w:tcW w:w="1763" w:type="dxa"/>
            <w:vAlign w:val="center"/>
          </w:tcPr>
          <w:p w:rsidR="00E3075D" w:rsidRPr="00754EED" w:rsidRDefault="00E3075D" w:rsidP="00774F50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>Ordinária</w:t>
            </w:r>
          </w:p>
        </w:tc>
        <w:tc>
          <w:tcPr>
            <w:tcW w:w="5592" w:type="dxa"/>
            <w:vAlign w:val="center"/>
          </w:tcPr>
          <w:p w:rsidR="00E3075D" w:rsidRPr="00754EED" w:rsidRDefault="00E3075D" w:rsidP="00774F50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iCs/>
                <w:sz w:val="14"/>
                <w:szCs w:val="14"/>
              </w:rPr>
              <w:t xml:space="preserve">Posse </w:t>
            </w:r>
            <w:r w:rsidRPr="00754EED">
              <w:rPr>
                <w:rFonts w:ascii="Calibri Light" w:hAnsi="Calibri Light"/>
                <w:sz w:val="14"/>
                <w:szCs w:val="14"/>
              </w:rPr>
              <w:t>ininterrupta e sem oposição</w:t>
            </w:r>
            <w:r w:rsidRPr="00754EED">
              <w:rPr>
                <w:rFonts w:ascii="Calibri Light" w:hAnsi="Calibri Light"/>
                <w:iCs/>
                <w:sz w:val="14"/>
                <w:szCs w:val="14"/>
              </w:rPr>
              <w:t xml:space="preserve">, </w:t>
            </w:r>
            <w:r w:rsidRPr="00754EED">
              <w:rPr>
                <w:rFonts w:ascii="Calibri Light" w:hAnsi="Calibri Light"/>
                <w:iCs/>
                <w:sz w:val="14"/>
                <w:szCs w:val="14"/>
                <w:u w:val="single"/>
              </w:rPr>
              <w:t>com justo título</w:t>
            </w:r>
            <w:r w:rsidRPr="00754EED">
              <w:rPr>
                <w:rFonts w:ascii="Calibri Light" w:hAnsi="Calibri Light"/>
                <w:iCs/>
                <w:sz w:val="14"/>
                <w:szCs w:val="14"/>
              </w:rPr>
              <w:t xml:space="preserve"> e boa-fé.</w:t>
            </w:r>
          </w:p>
        </w:tc>
        <w:tc>
          <w:tcPr>
            <w:tcW w:w="2001" w:type="dxa"/>
            <w:vAlign w:val="center"/>
          </w:tcPr>
          <w:p w:rsidR="00E3075D" w:rsidRPr="00754EED" w:rsidRDefault="00E3075D" w:rsidP="00774F50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>Art. 1.242 e 1.379</w:t>
            </w:r>
            <w:r w:rsidR="009C4D70" w:rsidRPr="00754EED">
              <w:rPr>
                <w:rFonts w:ascii="Calibri Light" w:hAnsi="Calibri Light"/>
                <w:sz w:val="14"/>
                <w:szCs w:val="14"/>
              </w:rPr>
              <w:t>, Código Civil</w:t>
            </w:r>
          </w:p>
        </w:tc>
      </w:tr>
      <w:tr w:rsidR="00E3075D" w:rsidRPr="00754EED" w:rsidTr="00813D65">
        <w:trPr>
          <w:trHeight w:val="488"/>
          <w:jc w:val="center"/>
        </w:trPr>
        <w:tc>
          <w:tcPr>
            <w:tcW w:w="1129" w:type="dxa"/>
            <w:vMerge/>
            <w:vAlign w:val="center"/>
          </w:tcPr>
          <w:p w:rsidR="00E3075D" w:rsidRPr="00754EED" w:rsidRDefault="00E3075D" w:rsidP="00774F50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  <w:tc>
          <w:tcPr>
            <w:tcW w:w="1763" w:type="dxa"/>
            <w:vAlign w:val="center"/>
          </w:tcPr>
          <w:p w:rsidR="00E3075D" w:rsidRPr="00754EED" w:rsidRDefault="00E3075D" w:rsidP="00774F50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>Indígena</w:t>
            </w:r>
          </w:p>
        </w:tc>
        <w:tc>
          <w:tcPr>
            <w:tcW w:w="5592" w:type="dxa"/>
            <w:vAlign w:val="center"/>
          </w:tcPr>
          <w:p w:rsidR="00E3075D" w:rsidRPr="00754EED" w:rsidRDefault="00E3075D" w:rsidP="00774F50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  <w:iCs/>
                <w:sz w:val="14"/>
                <w:szCs w:val="14"/>
              </w:rPr>
            </w:pPr>
            <w:r w:rsidRPr="00754EED">
              <w:rPr>
                <w:rFonts w:ascii="Calibri Light" w:hAnsi="Calibri Light"/>
                <w:iCs/>
                <w:sz w:val="14"/>
                <w:szCs w:val="14"/>
              </w:rPr>
              <w:t>Índio, integrado ou não, que ocupe como próprio, por 10 anos consecutivos, trecho de terra inferior a 50 hectares</w:t>
            </w:r>
            <w:r w:rsidR="00813D65" w:rsidRPr="00754EED">
              <w:rPr>
                <w:rFonts w:ascii="Calibri Light" w:hAnsi="Calibri Light"/>
                <w:iCs/>
                <w:sz w:val="14"/>
                <w:szCs w:val="14"/>
              </w:rPr>
              <w:t>.</w:t>
            </w:r>
          </w:p>
        </w:tc>
        <w:tc>
          <w:tcPr>
            <w:tcW w:w="2001" w:type="dxa"/>
            <w:vAlign w:val="center"/>
          </w:tcPr>
          <w:p w:rsidR="00E3075D" w:rsidRPr="00754EED" w:rsidRDefault="00813D65" w:rsidP="00774F50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iCs/>
                <w:sz w:val="14"/>
                <w:szCs w:val="14"/>
              </w:rPr>
              <w:t>Art. 33, Lei n. 6.001/1.973 (Estatuto do Índio)</w:t>
            </w:r>
          </w:p>
        </w:tc>
      </w:tr>
      <w:tr w:rsidR="00976915" w:rsidRPr="00754EED" w:rsidTr="00813D65">
        <w:trPr>
          <w:trHeight w:val="737"/>
          <w:jc w:val="center"/>
        </w:trPr>
        <w:tc>
          <w:tcPr>
            <w:tcW w:w="1129" w:type="dxa"/>
            <w:vMerge w:val="restart"/>
            <w:vAlign w:val="center"/>
          </w:tcPr>
          <w:p w:rsidR="00976915" w:rsidRPr="00754EED" w:rsidRDefault="00976915" w:rsidP="00774F50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>05 anos</w:t>
            </w:r>
          </w:p>
        </w:tc>
        <w:tc>
          <w:tcPr>
            <w:tcW w:w="1763" w:type="dxa"/>
            <w:vAlign w:val="center"/>
          </w:tcPr>
          <w:p w:rsidR="00976915" w:rsidRPr="00754EED" w:rsidRDefault="00976915" w:rsidP="00774F50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>Ordinária Habitacional ou Pro Labore</w:t>
            </w:r>
          </w:p>
        </w:tc>
        <w:tc>
          <w:tcPr>
            <w:tcW w:w="5592" w:type="dxa"/>
            <w:vAlign w:val="center"/>
          </w:tcPr>
          <w:p w:rsidR="00976915" w:rsidRPr="00754EED" w:rsidRDefault="00976915" w:rsidP="00774F50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  <w:iCs/>
                <w:sz w:val="14"/>
                <w:szCs w:val="14"/>
              </w:rPr>
            </w:pPr>
            <w:r w:rsidRPr="00754EED">
              <w:rPr>
                <w:rFonts w:ascii="Calibri Light" w:hAnsi="Calibri Light"/>
                <w:iCs/>
                <w:sz w:val="14"/>
                <w:szCs w:val="14"/>
              </w:rPr>
              <w:t xml:space="preserve">Posse </w:t>
            </w:r>
            <w:r w:rsidR="00E3075D" w:rsidRPr="00754EED">
              <w:rPr>
                <w:rFonts w:ascii="Calibri Light" w:hAnsi="Calibri Light"/>
                <w:sz w:val="14"/>
                <w:szCs w:val="14"/>
              </w:rPr>
              <w:t xml:space="preserve">ininterrupta, de </w:t>
            </w:r>
            <w:r w:rsidR="00E3075D" w:rsidRPr="00754EED">
              <w:rPr>
                <w:rFonts w:ascii="Calibri Light" w:hAnsi="Calibri Light"/>
                <w:iCs/>
                <w:sz w:val="14"/>
                <w:szCs w:val="14"/>
              </w:rPr>
              <w:t xml:space="preserve">boa-fé e </w:t>
            </w:r>
            <w:r w:rsidR="00E3075D" w:rsidRPr="00754EED">
              <w:rPr>
                <w:rFonts w:ascii="Calibri Light" w:hAnsi="Calibri Light"/>
                <w:sz w:val="14"/>
                <w:szCs w:val="14"/>
              </w:rPr>
              <w:t>sem oposição</w:t>
            </w:r>
            <w:r w:rsidRPr="00754EED">
              <w:rPr>
                <w:rFonts w:ascii="Calibri Light" w:hAnsi="Calibri Light"/>
                <w:iCs/>
                <w:sz w:val="14"/>
                <w:szCs w:val="14"/>
              </w:rPr>
              <w:t xml:space="preserve">, </w:t>
            </w:r>
            <w:r w:rsidR="00385E6F" w:rsidRPr="00754EED">
              <w:rPr>
                <w:rFonts w:ascii="Calibri Light" w:hAnsi="Calibri Light"/>
                <w:iCs/>
                <w:sz w:val="14"/>
                <w:szCs w:val="14"/>
                <w:u w:val="single"/>
              </w:rPr>
              <w:t>com justo título</w:t>
            </w:r>
            <w:r w:rsidR="00385E6F" w:rsidRPr="00754EED">
              <w:rPr>
                <w:rFonts w:ascii="Calibri Light" w:hAnsi="Calibri Light"/>
                <w:iCs/>
                <w:sz w:val="14"/>
                <w:szCs w:val="14"/>
              </w:rPr>
              <w:t xml:space="preserve">, </w:t>
            </w:r>
            <w:r w:rsidRPr="00754EED">
              <w:rPr>
                <w:rFonts w:ascii="Calibri Light" w:hAnsi="Calibri Light"/>
                <w:iCs/>
                <w:sz w:val="14"/>
                <w:szCs w:val="14"/>
              </w:rPr>
              <w:t xml:space="preserve">se o imóvel houver sido adquirido, onerosamente, com base no registro constante do respectivo cartório, cancelada posteriormente, desde que os possuidores nele tiverem estabelecido a sua moradia, ou realizado investimentos </w:t>
            </w:r>
            <w:r w:rsidR="00E3075D" w:rsidRPr="00754EED">
              <w:rPr>
                <w:rFonts w:ascii="Calibri Light" w:hAnsi="Calibri Light"/>
                <w:iCs/>
                <w:sz w:val="14"/>
                <w:szCs w:val="14"/>
              </w:rPr>
              <w:t xml:space="preserve">rurais </w:t>
            </w:r>
            <w:r w:rsidRPr="00754EED">
              <w:rPr>
                <w:rFonts w:ascii="Calibri Light" w:hAnsi="Calibri Light"/>
                <w:iCs/>
                <w:sz w:val="14"/>
                <w:szCs w:val="14"/>
              </w:rPr>
              <w:t>de interesse social e econômico</w:t>
            </w:r>
            <w:r w:rsidR="00E3075D" w:rsidRPr="00754EED">
              <w:rPr>
                <w:rFonts w:ascii="Calibri Light" w:hAnsi="Calibri Light"/>
                <w:iCs/>
                <w:sz w:val="14"/>
                <w:szCs w:val="14"/>
              </w:rPr>
              <w:t>.</w:t>
            </w:r>
          </w:p>
        </w:tc>
        <w:tc>
          <w:tcPr>
            <w:tcW w:w="2001" w:type="dxa"/>
            <w:vAlign w:val="center"/>
          </w:tcPr>
          <w:p w:rsidR="00976915" w:rsidRPr="00754EED" w:rsidRDefault="00976915" w:rsidP="00774F50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>Art. 1.24</w:t>
            </w:r>
            <w:r w:rsidR="009C4D70" w:rsidRPr="00754EED">
              <w:rPr>
                <w:rFonts w:ascii="Calibri Light" w:hAnsi="Calibri Light"/>
                <w:sz w:val="14"/>
                <w:szCs w:val="14"/>
              </w:rPr>
              <w:t>2, parágrafo único, Código Civil</w:t>
            </w:r>
          </w:p>
        </w:tc>
      </w:tr>
      <w:tr w:rsidR="00976915" w:rsidRPr="00754EED" w:rsidTr="00813D65">
        <w:trPr>
          <w:trHeight w:val="737"/>
          <w:jc w:val="center"/>
        </w:trPr>
        <w:tc>
          <w:tcPr>
            <w:tcW w:w="1129" w:type="dxa"/>
            <w:vMerge/>
            <w:vAlign w:val="center"/>
          </w:tcPr>
          <w:p w:rsidR="00976915" w:rsidRPr="00754EED" w:rsidRDefault="00976915" w:rsidP="00774F50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  <w:tc>
          <w:tcPr>
            <w:tcW w:w="1763" w:type="dxa"/>
            <w:vAlign w:val="center"/>
          </w:tcPr>
          <w:p w:rsidR="00976915" w:rsidRPr="00754EED" w:rsidRDefault="00976915" w:rsidP="00774F50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>Constitucional Urbana</w:t>
            </w:r>
          </w:p>
        </w:tc>
        <w:tc>
          <w:tcPr>
            <w:tcW w:w="5592" w:type="dxa"/>
            <w:vAlign w:val="center"/>
          </w:tcPr>
          <w:p w:rsidR="00976915" w:rsidRPr="00754EED" w:rsidRDefault="00E3075D" w:rsidP="00774F50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>P</w:t>
            </w:r>
            <w:r w:rsidR="00976915" w:rsidRPr="00754EED">
              <w:rPr>
                <w:rFonts w:ascii="Calibri Light" w:hAnsi="Calibri Light"/>
                <w:sz w:val="14"/>
                <w:szCs w:val="14"/>
              </w:rPr>
              <w:t>osse ininterrupta e sem oposição de área urbana de até 250m</w:t>
            </w:r>
            <w:r w:rsidR="00976915" w:rsidRPr="00754EED">
              <w:rPr>
                <w:rFonts w:ascii="Calibri Light" w:hAnsi="Calibri Light"/>
                <w:sz w:val="14"/>
                <w:szCs w:val="14"/>
                <w:vertAlign w:val="superscript"/>
              </w:rPr>
              <w:t>2</w:t>
            </w:r>
            <w:r w:rsidR="00976915" w:rsidRPr="00754EED">
              <w:rPr>
                <w:rFonts w:ascii="Calibri Light" w:hAnsi="Calibri Light"/>
                <w:sz w:val="14"/>
                <w:szCs w:val="14"/>
              </w:rPr>
              <w:t xml:space="preserve"> para fins de sua moradia e sua família, desde que o possuidor não seja proprietário de outro imóvel urbano ou rural.</w:t>
            </w:r>
          </w:p>
        </w:tc>
        <w:tc>
          <w:tcPr>
            <w:tcW w:w="2001" w:type="dxa"/>
            <w:vAlign w:val="center"/>
          </w:tcPr>
          <w:p w:rsidR="00976915" w:rsidRPr="00754EED" w:rsidRDefault="009C4D70" w:rsidP="00774F50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4"/>
                <w:szCs w:val="14"/>
                <w:lang w:val="pt-BR"/>
              </w:rPr>
            </w:pPr>
            <w:r w:rsidRPr="00754EED">
              <w:rPr>
                <w:rFonts w:ascii="Calibri Light" w:hAnsi="Calibri Light"/>
                <w:sz w:val="14"/>
                <w:szCs w:val="14"/>
                <w:lang w:val="pt-BR"/>
              </w:rPr>
              <w:t xml:space="preserve">Art. 1.240, </w:t>
            </w:r>
            <w:r w:rsidRPr="00754EED">
              <w:rPr>
                <w:rFonts w:ascii="Calibri Light" w:hAnsi="Calibri Light"/>
                <w:sz w:val="14"/>
                <w:szCs w:val="14"/>
              </w:rPr>
              <w:t>Código Civil</w:t>
            </w:r>
            <w:r w:rsidR="00976915" w:rsidRPr="00754EED">
              <w:rPr>
                <w:rFonts w:ascii="Calibri Light" w:hAnsi="Calibri Light"/>
                <w:sz w:val="14"/>
                <w:szCs w:val="14"/>
                <w:lang w:val="pt-BR"/>
              </w:rPr>
              <w:t xml:space="preserve"> e</w:t>
            </w:r>
            <w:r w:rsidRPr="00754EED">
              <w:rPr>
                <w:rFonts w:ascii="Calibri Light" w:hAnsi="Calibri Light"/>
                <w:sz w:val="14"/>
                <w:szCs w:val="14"/>
                <w:lang w:val="pt-BR"/>
              </w:rPr>
              <w:t xml:space="preserve"> Art. 183, Constituição </w:t>
            </w:r>
            <w:proofErr w:type="gramStart"/>
            <w:r w:rsidRPr="00754EED">
              <w:rPr>
                <w:rFonts w:ascii="Calibri Light" w:hAnsi="Calibri Light"/>
                <w:sz w:val="14"/>
                <w:szCs w:val="14"/>
                <w:lang w:val="pt-BR"/>
              </w:rPr>
              <w:t>Federal</w:t>
            </w:r>
            <w:proofErr w:type="gramEnd"/>
          </w:p>
        </w:tc>
      </w:tr>
      <w:tr w:rsidR="00976915" w:rsidRPr="00754EED" w:rsidTr="00813D65">
        <w:trPr>
          <w:trHeight w:val="737"/>
          <w:jc w:val="center"/>
        </w:trPr>
        <w:tc>
          <w:tcPr>
            <w:tcW w:w="1129" w:type="dxa"/>
            <w:vMerge/>
            <w:vAlign w:val="center"/>
          </w:tcPr>
          <w:p w:rsidR="00976915" w:rsidRPr="00754EED" w:rsidRDefault="00976915" w:rsidP="00774F50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  <w:tc>
          <w:tcPr>
            <w:tcW w:w="1763" w:type="dxa"/>
            <w:vAlign w:val="center"/>
          </w:tcPr>
          <w:p w:rsidR="00976915" w:rsidRPr="00754EED" w:rsidRDefault="00976915" w:rsidP="00774F50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>Constitucional Rural</w:t>
            </w:r>
          </w:p>
        </w:tc>
        <w:tc>
          <w:tcPr>
            <w:tcW w:w="5592" w:type="dxa"/>
            <w:vAlign w:val="center"/>
          </w:tcPr>
          <w:p w:rsidR="00976915" w:rsidRPr="00754EED" w:rsidRDefault="00E3075D" w:rsidP="00774F50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>P</w:t>
            </w:r>
            <w:r w:rsidR="00976915" w:rsidRPr="00754EED">
              <w:rPr>
                <w:rFonts w:ascii="Calibri Light" w:hAnsi="Calibri Light"/>
                <w:sz w:val="14"/>
                <w:szCs w:val="14"/>
              </w:rPr>
              <w:t>osse ininterrupta e sem oposição de área de terra em zona rural não superior a 50</w:t>
            </w:r>
            <w:r w:rsidR="00813D65" w:rsidRPr="00754EED">
              <w:rPr>
                <w:rFonts w:ascii="Calibri Light" w:hAnsi="Calibri Light"/>
                <w:sz w:val="14"/>
                <w:szCs w:val="14"/>
              </w:rPr>
              <w:t xml:space="preserve"> hectares</w:t>
            </w:r>
            <w:r w:rsidR="00976915" w:rsidRPr="00754EED">
              <w:rPr>
                <w:rFonts w:ascii="Calibri Light" w:hAnsi="Calibri Light"/>
                <w:sz w:val="14"/>
                <w:szCs w:val="14"/>
              </w:rPr>
              <w:t>, tornando-a produtiva por seu trabalho ou de sua família, tendo nela sua moradia e desde que o possuidor não seja proprietário de outro imóvel urbano ou rural.</w:t>
            </w:r>
          </w:p>
        </w:tc>
        <w:tc>
          <w:tcPr>
            <w:tcW w:w="2001" w:type="dxa"/>
            <w:vAlign w:val="center"/>
          </w:tcPr>
          <w:p w:rsidR="00976915" w:rsidRPr="00754EED" w:rsidRDefault="00976915" w:rsidP="00774F50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4"/>
                <w:szCs w:val="14"/>
                <w:lang w:val="pt-BR"/>
              </w:rPr>
            </w:pPr>
            <w:r w:rsidRPr="00754EED">
              <w:rPr>
                <w:rFonts w:ascii="Calibri Light" w:hAnsi="Calibri Light"/>
                <w:sz w:val="14"/>
                <w:szCs w:val="14"/>
                <w:lang w:val="pt-BR"/>
              </w:rPr>
              <w:t xml:space="preserve">Art. 1.239, </w:t>
            </w:r>
            <w:r w:rsidR="009C4D70" w:rsidRPr="00754EED">
              <w:rPr>
                <w:rFonts w:ascii="Calibri Light" w:hAnsi="Calibri Light"/>
                <w:sz w:val="14"/>
                <w:szCs w:val="14"/>
              </w:rPr>
              <w:t>Código Civil</w:t>
            </w:r>
            <w:r w:rsidRPr="00754EED">
              <w:rPr>
                <w:rFonts w:ascii="Calibri Light" w:hAnsi="Calibri Light"/>
                <w:sz w:val="14"/>
                <w:szCs w:val="14"/>
                <w:lang w:val="pt-BR"/>
              </w:rPr>
              <w:t xml:space="preserve"> e Art. 191, </w:t>
            </w:r>
            <w:r w:rsidR="009C4D70" w:rsidRPr="00754EED">
              <w:rPr>
                <w:rFonts w:ascii="Calibri Light" w:hAnsi="Calibri Light"/>
                <w:sz w:val="14"/>
                <w:szCs w:val="14"/>
                <w:lang w:val="pt-BR"/>
              </w:rPr>
              <w:t xml:space="preserve">Constituição </w:t>
            </w:r>
            <w:proofErr w:type="gramStart"/>
            <w:r w:rsidR="009C4D70" w:rsidRPr="00754EED">
              <w:rPr>
                <w:rFonts w:ascii="Calibri Light" w:hAnsi="Calibri Light"/>
                <w:sz w:val="14"/>
                <w:szCs w:val="14"/>
                <w:lang w:val="pt-BR"/>
              </w:rPr>
              <w:t>Federal</w:t>
            </w:r>
            <w:proofErr w:type="gramEnd"/>
          </w:p>
        </w:tc>
      </w:tr>
      <w:tr w:rsidR="00976915" w:rsidRPr="00754EED" w:rsidTr="00813D65">
        <w:trPr>
          <w:trHeight w:val="737"/>
          <w:jc w:val="center"/>
        </w:trPr>
        <w:tc>
          <w:tcPr>
            <w:tcW w:w="1129" w:type="dxa"/>
            <w:vMerge/>
            <w:vAlign w:val="center"/>
          </w:tcPr>
          <w:p w:rsidR="00976915" w:rsidRPr="00754EED" w:rsidRDefault="00976915" w:rsidP="00774F50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4"/>
                <w:szCs w:val="14"/>
              </w:rPr>
            </w:pPr>
          </w:p>
        </w:tc>
        <w:tc>
          <w:tcPr>
            <w:tcW w:w="1763" w:type="dxa"/>
            <w:vAlign w:val="center"/>
          </w:tcPr>
          <w:p w:rsidR="00976915" w:rsidRPr="00754EED" w:rsidRDefault="00976915" w:rsidP="00774F50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>Especial Urbana Coletiva</w:t>
            </w:r>
          </w:p>
        </w:tc>
        <w:tc>
          <w:tcPr>
            <w:tcW w:w="5592" w:type="dxa"/>
            <w:vAlign w:val="center"/>
          </w:tcPr>
          <w:p w:rsidR="00976915" w:rsidRPr="00754EED" w:rsidRDefault="00976915" w:rsidP="00774F50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>05 anos de posse ininterrupta e sem oposição de área urbana de até 250m</w:t>
            </w:r>
            <w:r w:rsidRPr="00754EED">
              <w:rPr>
                <w:rFonts w:ascii="Calibri Light" w:hAnsi="Calibri Light"/>
                <w:sz w:val="14"/>
                <w:szCs w:val="14"/>
                <w:vertAlign w:val="superscript"/>
              </w:rPr>
              <w:t>2</w:t>
            </w:r>
            <w:r w:rsidRPr="00754EED">
              <w:rPr>
                <w:rFonts w:ascii="Calibri Light" w:hAnsi="Calibri Light"/>
                <w:sz w:val="14"/>
                <w:szCs w:val="14"/>
              </w:rPr>
              <w:t>, ocupadas por população de baixa renda para sua moradia, onde não for possível identificar os terrenos ocupados por cada possuidor, desde que o possuidor não seja proprietário de outro imóvel urbano ou rural.</w:t>
            </w:r>
          </w:p>
        </w:tc>
        <w:tc>
          <w:tcPr>
            <w:tcW w:w="2001" w:type="dxa"/>
            <w:vAlign w:val="center"/>
          </w:tcPr>
          <w:p w:rsidR="00976915" w:rsidRPr="00754EED" w:rsidRDefault="00976915" w:rsidP="00774F50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>Art. 10, Lei n. 10.257/2</w:t>
            </w:r>
            <w:r w:rsidR="00292E27">
              <w:rPr>
                <w:rFonts w:ascii="Calibri Light" w:hAnsi="Calibri Light"/>
                <w:sz w:val="14"/>
                <w:szCs w:val="14"/>
              </w:rPr>
              <w:t>.</w:t>
            </w:r>
            <w:r w:rsidRPr="00754EED">
              <w:rPr>
                <w:rFonts w:ascii="Calibri Light" w:hAnsi="Calibri Light"/>
                <w:sz w:val="14"/>
                <w:szCs w:val="14"/>
              </w:rPr>
              <w:t>001</w:t>
            </w:r>
            <w:r w:rsidR="00E3075D" w:rsidRPr="00754EED">
              <w:rPr>
                <w:rFonts w:ascii="Calibri Light" w:hAnsi="Calibri Light"/>
                <w:sz w:val="14"/>
                <w:szCs w:val="14"/>
              </w:rPr>
              <w:t xml:space="preserve"> (Estatuto da Cidade)</w:t>
            </w:r>
          </w:p>
        </w:tc>
      </w:tr>
      <w:tr w:rsidR="00976915" w:rsidRPr="00754EED" w:rsidTr="00813D65">
        <w:trPr>
          <w:trHeight w:val="737"/>
          <w:jc w:val="center"/>
        </w:trPr>
        <w:tc>
          <w:tcPr>
            <w:tcW w:w="1129" w:type="dxa"/>
            <w:vAlign w:val="center"/>
          </w:tcPr>
          <w:p w:rsidR="00976915" w:rsidRPr="00754EED" w:rsidRDefault="00976915" w:rsidP="00774F50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>02 anos</w:t>
            </w:r>
          </w:p>
        </w:tc>
        <w:tc>
          <w:tcPr>
            <w:tcW w:w="1763" w:type="dxa"/>
            <w:vAlign w:val="center"/>
          </w:tcPr>
          <w:p w:rsidR="00976915" w:rsidRPr="00754EED" w:rsidRDefault="009C4D70" w:rsidP="00774F50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 xml:space="preserve">Especial </w:t>
            </w:r>
            <w:r w:rsidR="00976915" w:rsidRPr="00754EED">
              <w:rPr>
                <w:rFonts w:ascii="Calibri Light" w:hAnsi="Calibri Light"/>
                <w:sz w:val="14"/>
                <w:szCs w:val="14"/>
              </w:rPr>
              <w:t>Urbana por abandono de lar</w:t>
            </w:r>
          </w:p>
        </w:tc>
        <w:tc>
          <w:tcPr>
            <w:tcW w:w="5592" w:type="dxa"/>
            <w:vAlign w:val="center"/>
          </w:tcPr>
          <w:p w:rsidR="00976915" w:rsidRPr="00754EED" w:rsidRDefault="00976915" w:rsidP="00774F50">
            <w:pPr>
              <w:pStyle w:val="NormalWeb"/>
              <w:spacing w:before="0" w:beforeAutospacing="0" w:after="0" w:afterAutospacing="0"/>
              <w:jc w:val="both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>02 anos de posse direta, ininterrupta e sem oposição, com exclusividade, ininterruptos e sem oposição, sobre imóvel urbano de até 250,00m² cuja propriedade divida com ex-cônjuge ou ex-companheiro que abandonou o lar, utilizando-o para sua moradia ou de sua família, desde que não seja proprietário de outro imóvel urbano ou rural.</w:t>
            </w:r>
          </w:p>
        </w:tc>
        <w:tc>
          <w:tcPr>
            <w:tcW w:w="2001" w:type="dxa"/>
            <w:vAlign w:val="center"/>
          </w:tcPr>
          <w:p w:rsidR="00976915" w:rsidRPr="00754EED" w:rsidRDefault="00976915" w:rsidP="00774F50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sz w:val="14"/>
                <w:szCs w:val="14"/>
              </w:rPr>
            </w:pPr>
            <w:r w:rsidRPr="00754EED">
              <w:rPr>
                <w:rFonts w:ascii="Calibri Light" w:hAnsi="Calibri Light"/>
                <w:sz w:val="14"/>
                <w:szCs w:val="14"/>
              </w:rPr>
              <w:t>Art. 1.240-A</w:t>
            </w:r>
            <w:r w:rsidR="009C4D70" w:rsidRPr="00754EED">
              <w:rPr>
                <w:rFonts w:ascii="Calibri Light" w:hAnsi="Calibri Light"/>
                <w:sz w:val="14"/>
                <w:szCs w:val="14"/>
              </w:rPr>
              <w:t>, Código Civil</w:t>
            </w:r>
          </w:p>
        </w:tc>
      </w:tr>
    </w:tbl>
    <w:p w:rsidR="00DE74C5" w:rsidRDefault="00DE74C5" w:rsidP="00DE74C5">
      <w:pPr>
        <w:pStyle w:val="NormalWeb"/>
        <w:shd w:val="clear" w:color="auto" w:fill="FFFFFF"/>
        <w:spacing w:before="0" w:beforeAutospacing="0" w:after="120" w:afterAutospacing="0"/>
        <w:ind w:left="-360"/>
        <w:jc w:val="both"/>
        <w:rPr>
          <w:rFonts w:ascii="Calibri Light" w:hAnsi="Calibri Light"/>
          <w:b/>
          <w:sz w:val="22"/>
          <w:szCs w:val="22"/>
        </w:rPr>
      </w:pPr>
    </w:p>
    <w:p w:rsidR="00DE74C5" w:rsidRDefault="00DE74C5" w:rsidP="00DE74C5">
      <w:pPr>
        <w:pStyle w:val="NormalWeb"/>
        <w:shd w:val="clear" w:color="auto" w:fill="FFFFFF"/>
        <w:spacing w:before="0" w:beforeAutospacing="0" w:after="120" w:afterAutospacing="0"/>
        <w:ind w:left="-360"/>
        <w:jc w:val="both"/>
        <w:rPr>
          <w:rFonts w:ascii="Calibri Light" w:hAnsi="Calibri Light"/>
          <w:b/>
          <w:sz w:val="22"/>
          <w:szCs w:val="22"/>
        </w:rPr>
      </w:pPr>
    </w:p>
    <w:p w:rsidR="00037D89" w:rsidRPr="00754EED" w:rsidRDefault="00DE74C5" w:rsidP="00DE74C5">
      <w:pPr>
        <w:pStyle w:val="NormalWeb"/>
        <w:shd w:val="clear" w:color="auto" w:fill="FFFFFF"/>
        <w:spacing w:before="0" w:beforeAutospacing="0" w:after="120" w:afterAutospacing="0"/>
        <w:ind w:left="-360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lastRenderedPageBreak/>
        <w:t xml:space="preserve">3. </w:t>
      </w:r>
      <w:r w:rsidR="0099155E" w:rsidRPr="00754EED">
        <w:rPr>
          <w:rFonts w:ascii="Calibri Light" w:hAnsi="Calibri Light"/>
          <w:b/>
          <w:sz w:val="22"/>
          <w:szCs w:val="22"/>
        </w:rPr>
        <w:t xml:space="preserve">DOCUMENTOS NECESSÁRIOS (APRESENTAR </w:t>
      </w:r>
      <w:r w:rsidR="0099155E" w:rsidRPr="00754EED">
        <w:rPr>
          <w:rFonts w:ascii="Calibri Light" w:hAnsi="Calibri Light"/>
          <w:b/>
          <w:sz w:val="22"/>
          <w:szCs w:val="22"/>
          <w:u w:val="single"/>
        </w:rPr>
        <w:t>PREFERENCIALMENTE</w:t>
      </w:r>
      <w:r w:rsidR="0099155E" w:rsidRPr="00754EED">
        <w:rPr>
          <w:rFonts w:ascii="Calibri Light" w:hAnsi="Calibri Light"/>
          <w:b/>
          <w:sz w:val="22"/>
          <w:szCs w:val="22"/>
        </w:rPr>
        <w:t xml:space="preserve"> NA ORDEM ABAIXO):</w:t>
      </w:r>
    </w:p>
    <w:p w:rsidR="001347E1" w:rsidRPr="00754EED" w:rsidRDefault="001347E1" w:rsidP="00774F50">
      <w:pPr>
        <w:pStyle w:val="NormalWeb"/>
        <w:numPr>
          <w:ilvl w:val="1"/>
          <w:numId w:val="7"/>
        </w:numPr>
        <w:shd w:val="clear" w:color="auto" w:fill="FFFFFF"/>
        <w:tabs>
          <w:tab w:val="clear" w:pos="1440"/>
        </w:tabs>
        <w:spacing w:before="0" w:beforeAutospacing="0" w:after="120" w:afterAutospacing="0"/>
        <w:ind w:left="567"/>
        <w:jc w:val="both"/>
        <w:rPr>
          <w:rFonts w:ascii="Calibri Light" w:hAnsi="Calibri Light"/>
          <w:b/>
          <w:sz w:val="22"/>
          <w:szCs w:val="22"/>
        </w:rPr>
      </w:pPr>
      <w:r w:rsidRPr="00754EED">
        <w:rPr>
          <w:rFonts w:ascii="Calibri Light" w:hAnsi="Calibri Light"/>
          <w:b/>
          <w:sz w:val="22"/>
          <w:szCs w:val="22"/>
        </w:rPr>
        <w:t>Requerimento assinado por advogado (</w:t>
      </w:r>
      <w:r w:rsidRPr="00754EED">
        <w:rPr>
          <w:rFonts w:ascii="Calibri Light" w:hAnsi="Calibri Light"/>
          <w:b/>
          <w:sz w:val="22"/>
          <w:szCs w:val="22"/>
          <w:lang w:val="pt-BR"/>
        </w:rPr>
        <w:t xml:space="preserve">art. </w:t>
      </w:r>
      <w:proofErr w:type="gramStart"/>
      <w:r w:rsidRPr="00754EED">
        <w:rPr>
          <w:rFonts w:ascii="Calibri Light" w:hAnsi="Calibri Light"/>
          <w:b/>
          <w:sz w:val="22"/>
          <w:szCs w:val="22"/>
          <w:lang w:val="pt-BR"/>
        </w:rPr>
        <w:t>1.018-B, CN</w:t>
      </w:r>
      <w:proofErr w:type="gramEnd"/>
      <w:r w:rsidRPr="00754EED">
        <w:rPr>
          <w:rFonts w:ascii="Calibri Light" w:hAnsi="Calibri Light"/>
          <w:b/>
          <w:sz w:val="22"/>
          <w:szCs w:val="22"/>
          <w:lang w:val="pt-BR"/>
        </w:rPr>
        <w:t>; art. 319, CPC):</w:t>
      </w:r>
    </w:p>
    <w:p w:rsidR="00392FD2" w:rsidRPr="00754EED" w:rsidRDefault="00BF7C86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</w:rPr>
        <w:t xml:space="preserve">Deve-se </w:t>
      </w:r>
      <w:r w:rsidR="00EF5F0B" w:rsidRPr="00754EED">
        <w:rPr>
          <w:rFonts w:ascii="Calibri Light" w:hAnsi="Calibri Light"/>
          <w:sz w:val="20"/>
          <w:szCs w:val="22"/>
        </w:rPr>
        <w:t>atender</w:t>
      </w:r>
      <w:r w:rsidR="00392FD2" w:rsidRPr="00754EED">
        <w:rPr>
          <w:rFonts w:ascii="Calibri Light" w:hAnsi="Calibri Light"/>
          <w:sz w:val="20"/>
          <w:szCs w:val="22"/>
        </w:rPr>
        <w:t xml:space="preserve"> os requisitos da petição inicial com b</w:t>
      </w:r>
      <w:r w:rsidR="00AF1978" w:rsidRPr="00754EED">
        <w:rPr>
          <w:rFonts w:ascii="Calibri Light" w:hAnsi="Calibri Light"/>
          <w:sz w:val="20"/>
          <w:szCs w:val="22"/>
        </w:rPr>
        <w:t xml:space="preserve">ase no Código de Processo Civil, no que couber, </w:t>
      </w:r>
      <w:r w:rsidR="00392FD2" w:rsidRPr="00754EED">
        <w:rPr>
          <w:rFonts w:ascii="Calibri Light" w:hAnsi="Calibri Light"/>
          <w:sz w:val="20"/>
          <w:szCs w:val="22"/>
        </w:rPr>
        <w:t>e demais requisitos constantes no Código de Normas:</w:t>
      </w:r>
    </w:p>
    <w:p w:rsidR="001347E1" w:rsidRPr="00754EED" w:rsidRDefault="001347E1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Endereçamento ao registrador de imóveis competente;</w:t>
      </w:r>
    </w:p>
    <w:p w:rsidR="001347E1" w:rsidRPr="00754EED" w:rsidRDefault="001347E1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 xml:space="preserve">Os nomes, os prenomes, o estado civil, a existência de união estável, a profissão, o número de inscrição no CPF ou CNPJ, o endereço eletrônico, o domicílio e a residência do </w:t>
      </w:r>
      <w:r w:rsidR="00CB73D3" w:rsidRPr="00754EED">
        <w:rPr>
          <w:rFonts w:ascii="Calibri Light" w:hAnsi="Calibri Light"/>
          <w:i/>
          <w:sz w:val="18"/>
          <w:szCs w:val="22"/>
        </w:rPr>
        <w:t>r</w:t>
      </w:r>
      <w:r w:rsidRPr="00754EED">
        <w:rPr>
          <w:rFonts w:ascii="Calibri Light" w:hAnsi="Calibri Light"/>
          <w:i/>
          <w:sz w:val="18"/>
          <w:szCs w:val="22"/>
        </w:rPr>
        <w:t xml:space="preserve">equerente e do </w:t>
      </w:r>
      <w:r w:rsidR="00CB73D3" w:rsidRPr="00754EED">
        <w:rPr>
          <w:rFonts w:ascii="Calibri Light" w:hAnsi="Calibri Light"/>
          <w:i/>
          <w:sz w:val="18"/>
          <w:szCs w:val="22"/>
        </w:rPr>
        <w:t>r</w:t>
      </w:r>
      <w:r w:rsidRPr="00754EED">
        <w:rPr>
          <w:rFonts w:ascii="Calibri Light" w:hAnsi="Calibri Light"/>
          <w:i/>
          <w:sz w:val="18"/>
          <w:szCs w:val="22"/>
        </w:rPr>
        <w:t>equerido;</w:t>
      </w:r>
    </w:p>
    <w:p w:rsidR="001347E1" w:rsidRPr="00754EED" w:rsidRDefault="001347E1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O fato e os f</w:t>
      </w:r>
      <w:r w:rsidR="00AF1978" w:rsidRPr="00754EED">
        <w:rPr>
          <w:rFonts w:ascii="Calibri Light" w:hAnsi="Calibri Light"/>
          <w:i/>
          <w:sz w:val="18"/>
          <w:szCs w:val="22"/>
        </w:rPr>
        <w:t>undamentos jurídicos do pedido:</w:t>
      </w:r>
    </w:p>
    <w:p w:rsidR="001347E1" w:rsidRPr="00754EED" w:rsidRDefault="001347E1" w:rsidP="00774F50">
      <w:pPr>
        <w:pStyle w:val="NormalWeb"/>
        <w:numPr>
          <w:ilvl w:val="4"/>
          <w:numId w:val="7"/>
        </w:numPr>
        <w:shd w:val="clear" w:color="auto" w:fill="FFFFFF"/>
        <w:tabs>
          <w:tab w:val="clear" w:pos="3600"/>
        </w:tabs>
        <w:spacing w:after="120" w:afterAutospacing="0"/>
        <w:ind w:left="1985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  <w:lang w:val="pt-BR"/>
        </w:rPr>
        <w:t>Indicação da espécie de usucapião pretendida;</w:t>
      </w:r>
    </w:p>
    <w:p w:rsidR="001347E1" w:rsidRPr="00754EED" w:rsidRDefault="001347E1" w:rsidP="00774F50">
      <w:pPr>
        <w:pStyle w:val="NormalWeb"/>
        <w:numPr>
          <w:ilvl w:val="4"/>
          <w:numId w:val="7"/>
        </w:numPr>
        <w:shd w:val="clear" w:color="auto" w:fill="FFFFFF"/>
        <w:tabs>
          <w:tab w:val="clear" w:pos="3600"/>
        </w:tabs>
        <w:spacing w:after="120" w:afterAutospacing="0"/>
        <w:ind w:left="1985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  <w:lang w:val="pt-BR"/>
        </w:rPr>
        <w:t xml:space="preserve">Esclarecimento se há ou não edificação e/ou benfeitoria na área </w:t>
      </w:r>
      <w:proofErr w:type="spellStart"/>
      <w:r w:rsidRPr="00754EED">
        <w:rPr>
          <w:rFonts w:ascii="Calibri Light" w:hAnsi="Calibri Light"/>
          <w:i/>
          <w:sz w:val="18"/>
          <w:szCs w:val="22"/>
          <w:lang w:val="pt-BR"/>
        </w:rPr>
        <w:t>usucapienda</w:t>
      </w:r>
      <w:proofErr w:type="spellEnd"/>
      <w:r w:rsidRPr="00754EED">
        <w:rPr>
          <w:rFonts w:ascii="Calibri Light" w:hAnsi="Calibri Light"/>
          <w:i/>
          <w:sz w:val="18"/>
          <w:szCs w:val="22"/>
          <w:lang w:val="pt-BR"/>
        </w:rPr>
        <w:t>;</w:t>
      </w:r>
    </w:p>
    <w:p w:rsidR="00AF1978" w:rsidRPr="00754EED" w:rsidRDefault="00AF1978" w:rsidP="00774F50">
      <w:pPr>
        <w:pStyle w:val="NormalWeb"/>
        <w:numPr>
          <w:ilvl w:val="4"/>
          <w:numId w:val="7"/>
        </w:numPr>
        <w:shd w:val="clear" w:color="auto" w:fill="FFFFFF"/>
        <w:tabs>
          <w:tab w:val="clear" w:pos="3600"/>
        </w:tabs>
        <w:spacing w:after="120" w:afterAutospacing="0"/>
        <w:ind w:left="1985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iCs/>
          <w:sz w:val="18"/>
          <w:szCs w:val="22"/>
        </w:rPr>
        <w:t>Informações que justifiquem os impedimentos ou dificuldades para a regularização de sua propriedade pelos meios ordinários;</w:t>
      </w:r>
    </w:p>
    <w:p w:rsidR="001347E1" w:rsidRPr="00754EED" w:rsidRDefault="001347E1" w:rsidP="00774F50">
      <w:pPr>
        <w:pStyle w:val="NormalWeb"/>
        <w:numPr>
          <w:ilvl w:val="4"/>
          <w:numId w:val="7"/>
        </w:numPr>
        <w:shd w:val="clear" w:color="auto" w:fill="FFFFFF"/>
        <w:tabs>
          <w:tab w:val="clear" w:pos="3600"/>
        </w:tabs>
        <w:spacing w:after="120" w:afterAutospacing="0"/>
        <w:ind w:left="1985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  <w:lang w:val="pt-BR"/>
        </w:rPr>
        <w:t>Nome e qualificação completa de todos os possuidores anteriores cujo tempo d</w:t>
      </w:r>
      <w:r w:rsidR="00CB73D3" w:rsidRPr="00754EED">
        <w:rPr>
          <w:rFonts w:ascii="Calibri Light" w:hAnsi="Calibri Light"/>
          <w:i/>
          <w:sz w:val="18"/>
          <w:szCs w:val="22"/>
          <w:lang w:val="pt-BR"/>
        </w:rPr>
        <w:t>e posse tiver sido somado à do r</w:t>
      </w:r>
      <w:r w:rsidRPr="00754EED">
        <w:rPr>
          <w:rFonts w:ascii="Calibri Light" w:hAnsi="Calibri Light"/>
          <w:i/>
          <w:sz w:val="18"/>
          <w:szCs w:val="22"/>
          <w:lang w:val="pt-BR"/>
        </w:rPr>
        <w:t>equerente para completar o perí</w:t>
      </w:r>
      <w:r w:rsidR="00AF1978" w:rsidRPr="00754EED">
        <w:rPr>
          <w:rFonts w:ascii="Calibri Light" w:hAnsi="Calibri Light"/>
          <w:i/>
          <w:sz w:val="18"/>
          <w:szCs w:val="22"/>
          <w:lang w:val="pt-BR"/>
        </w:rPr>
        <w:t>odo aquisitivo, se for o caso;</w:t>
      </w:r>
    </w:p>
    <w:p w:rsidR="001347E1" w:rsidRPr="00754EED" w:rsidRDefault="001347E1" w:rsidP="00774F50">
      <w:pPr>
        <w:pStyle w:val="NormalWeb"/>
        <w:numPr>
          <w:ilvl w:val="4"/>
          <w:numId w:val="7"/>
        </w:numPr>
        <w:shd w:val="clear" w:color="auto" w:fill="FFFFFF"/>
        <w:tabs>
          <w:tab w:val="clear" w:pos="3600"/>
        </w:tabs>
        <w:spacing w:after="120" w:afterAutospacing="0"/>
        <w:ind w:left="1985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  <w:lang w:val="pt-BR"/>
        </w:rPr>
        <w:t xml:space="preserve">Número da matrícula/transcrição da área onde se encontra inserido o imóvel </w:t>
      </w:r>
      <w:proofErr w:type="spellStart"/>
      <w:r w:rsidRPr="00754EED">
        <w:rPr>
          <w:rFonts w:ascii="Calibri Light" w:hAnsi="Calibri Light"/>
          <w:i/>
          <w:sz w:val="18"/>
          <w:szCs w:val="22"/>
          <w:lang w:val="pt-BR"/>
        </w:rPr>
        <w:t>usucapiendo</w:t>
      </w:r>
      <w:proofErr w:type="spellEnd"/>
      <w:r w:rsidRPr="00754EED">
        <w:rPr>
          <w:rFonts w:ascii="Calibri Light" w:hAnsi="Calibri Light"/>
          <w:i/>
          <w:sz w:val="18"/>
          <w:szCs w:val="22"/>
          <w:lang w:val="pt-BR"/>
        </w:rPr>
        <w:t>, ou a informação de que não se encontra registrado;</w:t>
      </w:r>
    </w:p>
    <w:p w:rsidR="00392FD2" w:rsidRPr="00754EED" w:rsidRDefault="00392FD2" w:rsidP="00774F50">
      <w:pPr>
        <w:pStyle w:val="NormalWeb"/>
        <w:numPr>
          <w:ilvl w:val="4"/>
          <w:numId w:val="7"/>
        </w:numPr>
        <w:shd w:val="clear" w:color="auto" w:fill="FFFFFF"/>
        <w:tabs>
          <w:tab w:val="clear" w:pos="3600"/>
        </w:tabs>
        <w:spacing w:after="120" w:afterAutospacing="0"/>
        <w:ind w:left="1985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  <w:lang w:val="pt-BR"/>
        </w:rPr>
        <w:t>Valor atribuído ao imóvel;</w:t>
      </w:r>
    </w:p>
    <w:p w:rsidR="00392FD2" w:rsidRPr="00754EED" w:rsidRDefault="00392FD2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  <w:lang w:val="pt-BR"/>
        </w:rPr>
        <w:t>Nome, número de inscrição na OAB, endereço completo, número do te</w:t>
      </w:r>
      <w:r w:rsidR="00CB73D3" w:rsidRPr="00754EED">
        <w:rPr>
          <w:rFonts w:ascii="Calibri Light" w:hAnsi="Calibri Light"/>
          <w:i/>
          <w:sz w:val="18"/>
          <w:szCs w:val="22"/>
          <w:lang w:val="pt-BR"/>
        </w:rPr>
        <w:t>lefone e endereço de e-mail do advogado que representar o r</w:t>
      </w:r>
      <w:r w:rsidRPr="00754EED">
        <w:rPr>
          <w:rFonts w:ascii="Calibri Light" w:hAnsi="Calibri Light"/>
          <w:i/>
          <w:sz w:val="18"/>
          <w:szCs w:val="22"/>
          <w:lang w:val="pt-BR"/>
        </w:rPr>
        <w:t>equerente.</w:t>
      </w:r>
    </w:p>
    <w:p w:rsidR="001347E1" w:rsidRPr="00754EED" w:rsidRDefault="001347E1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Os pedid</w:t>
      </w:r>
      <w:r w:rsidR="00392FD2" w:rsidRPr="00754EED">
        <w:rPr>
          <w:rFonts w:ascii="Calibri Light" w:hAnsi="Calibri Light"/>
          <w:i/>
          <w:sz w:val="18"/>
          <w:szCs w:val="22"/>
        </w:rPr>
        <w:t>os, com as suas especificações, sendo</w:t>
      </w:r>
      <w:r w:rsidRPr="00754EED">
        <w:rPr>
          <w:rFonts w:ascii="Calibri Light" w:hAnsi="Calibri Light"/>
          <w:i/>
          <w:sz w:val="18"/>
          <w:szCs w:val="22"/>
        </w:rPr>
        <w:t xml:space="preserve"> necessário requerer, ao menos:</w:t>
      </w:r>
    </w:p>
    <w:p w:rsidR="001347E1" w:rsidRPr="00754EED" w:rsidRDefault="001347E1" w:rsidP="00774F50">
      <w:pPr>
        <w:pStyle w:val="NormalWeb"/>
        <w:numPr>
          <w:ilvl w:val="4"/>
          <w:numId w:val="7"/>
        </w:numPr>
        <w:shd w:val="clear" w:color="auto" w:fill="FFFFFF"/>
        <w:tabs>
          <w:tab w:val="clear" w:pos="3600"/>
        </w:tabs>
        <w:spacing w:after="120" w:afterAutospacing="0"/>
        <w:ind w:left="1985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O processamento do pedido;</w:t>
      </w:r>
    </w:p>
    <w:p w:rsidR="001347E1" w:rsidRPr="00754EED" w:rsidRDefault="001347E1" w:rsidP="00774F50">
      <w:pPr>
        <w:pStyle w:val="NormalWeb"/>
        <w:numPr>
          <w:ilvl w:val="4"/>
          <w:numId w:val="7"/>
        </w:numPr>
        <w:shd w:val="clear" w:color="auto" w:fill="FFFFFF"/>
        <w:tabs>
          <w:tab w:val="clear" w:pos="3600"/>
        </w:tabs>
        <w:spacing w:after="120" w:afterAutospacing="0"/>
        <w:ind w:left="1985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A notificação dos interessados que não anuíram expressamente à usucapião (se houver);</w:t>
      </w:r>
    </w:p>
    <w:p w:rsidR="001347E1" w:rsidRPr="00754EED" w:rsidRDefault="001347E1" w:rsidP="00774F50">
      <w:pPr>
        <w:pStyle w:val="NormalWeb"/>
        <w:numPr>
          <w:ilvl w:val="4"/>
          <w:numId w:val="7"/>
        </w:numPr>
        <w:shd w:val="clear" w:color="auto" w:fill="FFFFFF"/>
        <w:tabs>
          <w:tab w:val="clear" w:pos="3600"/>
        </w:tabs>
        <w:spacing w:after="120" w:afterAutospacing="0"/>
        <w:ind w:left="1985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A notificação para que as Fazendas Públicas (da União, Estado e Município) se manifestem sobre o pedido;</w:t>
      </w:r>
    </w:p>
    <w:p w:rsidR="001347E1" w:rsidRPr="00754EED" w:rsidRDefault="001347E1" w:rsidP="00774F50">
      <w:pPr>
        <w:pStyle w:val="NormalWeb"/>
        <w:numPr>
          <w:ilvl w:val="4"/>
          <w:numId w:val="7"/>
        </w:numPr>
        <w:shd w:val="clear" w:color="auto" w:fill="FFFFFF"/>
        <w:tabs>
          <w:tab w:val="clear" w:pos="3600"/>
        </w:tabs>
        <w:spacing w:after="120" w:afterAutospacing="0"/>
        <w:ind w:left="1985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A publicação de edital para a ciência de terceiros eventualmente interessados;</w:t>
      </w:r>
    </w:p>
    <w:p w:rsidR="001347E1" w:rsidRPr="00754EED" w:rsidRDefault="001347E1" w:rsidP="00774F50">
      <w:pPr>
        <w:pStyle w:val="NormalWeb"/>
        <w:numPr>
          <w:ilvl w:val="4"/>
          <w:numId w:val="7"/>
        </w:numPr>
        <w:shd w:val="clear" w:color="auto" w:fill="FFFFFF"/>
        <w:tabs>
          <w:tab w:val="clear" w:pos="3600"/>
        </w:tabs>
        <w:spacing w:after="120" w:afterAutospacing="0"/>
        <w:ind w:left="1985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O deferimento do pedido, com o consequente reconhecimento da usucapião;</w:t>
      </w:r>
    </w:p>
    <w:p w:rsidR="001347E1" w:rsidRPr="00754EED" w:rsidRDefault="001347E1" w:rsidP="00774F50">
      <w:pPr>
        <w:pStyle w:val="NormalWeb"/>
        <w:numPr>
          <w:ilvl w:val="4"/>
          <w:numId w:val="7"/>
        </w:numPr>
        <w:shd w:val="clear" w:color="auto" w:fill="FFFFFF"/>
        <w:tabs>
          <w:tab w:val="clear" w:pos="3600"/>
        </w:tabs>
        <w:spacing w:after="120" w:afterAutospacing="0"/>
        <w:ind w:left="1985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O registro da usucapião na matrícula do imóvel ou naquela que será aberta, no caso de ainda não existir.</w:t>
      </w:r>
    </w:p>
    <w:p w:rsidR="001347E1" w:rsidRPr="00754EED" w:rsidRDefault="001347E1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O valor da causa (deve ser igual ao valor atribuído ao imóvel - art. 292, II, CPC);</w:t>
      </w:r>
    </w:p>
    <w:p w:rsidR="00BB1B52" w:rsidRPr="00774F50" w:rsidRDefault="001347E1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Instrução com os documentos necessários à comprovação do preenchimento dos requisitos da usucapião (ata notarial e demais documentos comprobatórios da origem, continuidade, natureza e tempo da posse).</w:t>
      </w:r>
    </w:p>
    <w:p w:rsidR="00BB1B52" w:rsidRPr="00774F50" w:rsidRDefault="0010631D" w:rsidP="00774F50">
      <w:pPr>
        <w:pStyle w:val="NormalWeb"/>
        <w:numPr>
          <w:ilvl w:val="1"/>
          <w:numId w:val="7"/>
        </w:numPr>
        <w:shd w:val="clear" w:color="auto" w:fill="FFFFFF"/>
        <w:tabs>
          <w:tab w:val="clear" w:pos="1440"/>
        </w:tabs>
        <w:spacing w:before="0" w:beforeAutospacing="0" w:after="120" w:afterAutospacing="0"/>
        <w:ind w:left="567"/>
        <w:jc w:val="both"/>
        <w:rPr>
          <w:rFonts w:ascii="Calibri Light" w:hAnsi="Calibri Light"/>
          <w:b/>
          <w:sz w:val="22"/>
          <w:szCs w:val="22"/>
        </w:rPr>
      </w:pPr>
      <w:r w:rsidRPr="00754EED">
        <w:rPr>
          <w:rFonts w:ascii="Calibri Light" w:hAnsi="Calibri Light"/>
          <w:b/>
          <w:sz w:val="22"/>
          <w:szCs w:val="22"/>
        </w:rPr>
        <w:t>Procuração</w:t>
      </w:r>
      <w:r w:rsidRPr="00754EED">
        <w:rPr>
          <w:rFonts w:ascii="Calibri Light" w:hAnsi="Calibri Light" w:cs="Arial"/>
          <w:b/>
          <w:i/>
          <w:sz w:val="22"/>
          <w:szCs w:val="22"/>
          <w:lang w:val="pt-BR" w:eastAsia="pt-BR"/>
        </w:rPr>
        <w:t xml:space="preserve"> </w:t>
      </w:r>
      <w:r w:rsidRPr="00754EED">
        <w:rPr>
          <w:rFonts w:ascii="Calibri Light" w:hAnsi="Calibri Light"/>
          <w:b/>
          <w:i/>
          <w:sz w:val="22"/>
          <w:szCs w:val="22"/>
          <w:lang w:val="pt-BR"/>
        </w:rPr>
        <w:t>ad judicia</w:t>
      </w:r>
      <w:r w:rsidR="001F5FCA" w:rsidRPr="00754EED">
        <w:rPr>
          <w:rFonts w:ascii="Calibri Light" w:hAnsi="Calibri Light"/>
          <w:b/>
          <w:sz w:val="22"/>
          <w:szCs w:val="22"/>
        </w:rPr>
        <w:t xml:space="preserve"> outorgada ao advogado</w:t>
      </w:r>
      <w:r w:rsidR="00BB1B52" w:rsidRPr="00754EED">
        <w:rPr>
          <w:rFonts w:ascii="Calibri Light" w:hAnsi="Calibri Light"/>
          <w:b/>
          <w:sz w:val="22"/>
          <w:szCs w:val="22"/>
          <w:lang w:val="pt-BR"/>
        </w:rPr>
        <w:t>.</w:t>
      </w:r>
    </w:p>
    <w:p w:rsidR="006510A2" w:rsidRPr="00754EED" w:rsidRDefault="00AF1978" w:rsidP="00774F50">
      <w:pPr>
        <w:pStyle w:val="NormalWeb"/>
        <w:numPr>
          <w:ilvl w:val="1"/>
          <w:numId w:val="7"/>
        </w:numPr>
        <w:shd w:val="clear" w:color="auto" w:fill="FFFFFF"/>
        <w:tabs>
          <w:tab w:val="clear" w:pos="1440"/>
        </w:tabs>
        <w:spacing w:before="0" w:beforeAutospacing="0" w:after="120" w:afterAutospacing="0"/>
        <w:ind w:left="567"/>
        <w:jc w:val="both"/>
        <w:rPr>
          <w:rFonts w:ascii="Calibri Light" w:hAnsi="Calibri Light"/>
          <w:b/>
          <w:sz w:val="22"/>
          <w:szCs w:val="22"/>
        </w:rPr>
      </w:pPr>
      <w:r w:rsidRPr="00754EED">
        <w:rPr>
          <w:rFonts w:ascii="Calibri Light" w:hAnsi="Calibri Light"/>
          <w:b/>
          <w:sz w:val="22"/>
          <w:szCs w:val="22"/>
          <w:lang w:val="pt-BR"/>
        </w:rPr>
        <w:t>Certidões</w:t>
      </w:r>
      <w:r w:rsidR="006510A2" w:rsidRPr="00754EED">
        <w:rPr>
          <w:rFonts w:ascii="Calibri Light" w:hAnsi="Calibri Light"/>
          <w:b/>
          <w:sz w:val="22"/>
          <w:szCs w:val="22"/>
          <w:lang w:val="pt-BR"/>
        </w:rPr>
        <w:t xml:space="preserve"> </w:t>
      </w:r>
      <w:r w:rsidRPr="00754EED">
        <w:rPr>
          <w:rFonts w:ascii="Calibri Light" w:hAnsi="Calibri Light"/>
          <w:b/>
          <w:sz w:val="22"/>
          <w:szCs w:val="22"/>
          <w:lang w:val="pt-BR"/>
        </w:rPr>
        <w:t>do Ofício de Registro de Imóveis</w:t>
      </w:r>
      <w:r w:rsidR="006510A2" w:rsidRPr="00754EED">
        <w:rPr>
          <w:rFonts w:ascii="Calibri Light" w:hAnsi="Calibri Light"/>
          <w:b/>
          <w:sz w:val="22"/>
          <w:szCs w:val="22"/>
          <w:lang w:val="pt-BR"/>
        </w:rPr>
        <w:t>:</w:t>
      </w:r>
    </w:p>
    <w:p w:rsidR="00EF5F0B" w:rsidRPr="00754EED" w:rsidRDefault="00385E6F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</w:rPr>
        <w:t>Apresentar todas as certidões, independentemente de terem sido apresentadas ao Tabelião de Notas para lavratura da ata notarial, com validade de 30 dias, considerando a data de prenotação no Ofício de Registro de Imóveis:</w:t>
      </w:r>
    </w:p>
    <w:p w:rsidR="00385E6F" w:rsidRPr="00754EED" w:rsidRDefault="006510A2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 xml:space="preserve">Imóvel </w:t>
      </w:r>
      <w:r w:rsidRPr="00754EED">
        <w:rPr>
          <w:rFonts w:ascii="Calibri Light" w:hAnsi="Calibri Light"/>
          <w:i/>
          <w:sz w:val="18"/>
          <w:szCs w:val="22"/>
          <w:u w:val="single"/>
        </w:rPr>
        <w:t>usucapiendo</w:t>
      </w:r>
      <w:r w:rsidRPr="00754EED">
        <w:rPr>
          <w:rFonts w:ascii="Calibri Light" w:hAnsi="Calibri Light"/>
          <w:i/>
          <w:sz w:val="18"/>
          <w:szCs w:val="22"/>
        </w:rPr>
        <w:t xml:space="preserve"> </w:t>
      </w:r>
      <w:r w:rsidRPr="00754EED">
        <w:rPr>
          <w:rFonts w:ascii="Calibri Light" w:hAnsi="Calibri Light"/>
          <w:b/>
          <w:i/>
          <w:sz w:val="18"/>
          <w:szCs w:val="22"/>
          <w:u w:val="single"/>
        </w:rPr>
        <w:t>com</w:t>
      </w:r>
      <w:r w:rsidRPr="00754EED">
        <w:rPr>
          <w:rFonts w:ascii="Calibri Light" w:hAnsi="Calibri Light"/>
          <w:i/>
          <w:sz w:val="18"/>
          <w:szCs w:val="22"/>
        </w:rPr>
        <w:t xml:space="preserve"> matrícula/transcrição:</w:t>
      </w:r>
      <w:r w:rsidR="00BB1B52" w:rsidRPr="00754EED">
        <w:rPr>
          <w:rFonts w:ascii="Calibri Light" w:hAnsi="Calibri Light"/>
          <w:i/>
          <w:sz w:val="18"/>
          <w:szCs w:val="22"/>
        </w:rPr>
        <w:t xml:space="preserve"> i</w:t>
      </w:r>
      <w:r w:rsidRPr="00754EED">
        <w:rPr>
          <w:rFonts w:ascii="Calibri Light" w:hAnsi="Calibri Light"/>
          <w:i/>
          <w:sz w:val="18"/>
          <w:szCs w:val="22"/>
          <w:lang w:val="pt-BR"/>
        </w:rPr>
        <w:t xml:space="preserve">nteiro teor, ônus </w:t>
      </w:r>
      <w:r w:rsidR="00CB73D3" w:rsidRPr="00754EED">
        <w:rPr>
          <w:rFonts w:ascii="Calibri Light" w:hAnsi="Calibri Light"/>
          <w:i/>
          <w:sz w:val="18"/>
          <w:szCs w:val="22"/>
          <w:lang w:val="pt-BR"/>
        </w:rPr>
        <w:t xml:space="preserve">e ações (e negativa de alienações posteriores, </w:t>
      </w:r>
      <w:r w:rsidR="00385E6F" w:rsidRPr="00754EED">
        <w:rPr>
          <w:rFonts w:ascii="Calibri Light" w:hAnsi="Calibri Light"/>
          <w:i/>
          <w:sz w:val="18"/>
          <w:szCs w:val="22"/>
          <w:lang w:val="pt-BR"/>
        </w:rPr>
        <w:t>em caso de</w:t>
      </w:r>
      <w:r w:rsidR="00CB73D3" w:rsidRPr="00754EED">
        <w:rPr>
          <w:rFonts w:ascii="Calibri Light" w:hAnsi="Calibri Light"/>
          <w:i/>
          <w:sz w:val="18"/>
          <w:szCs w:val="22"/>
          <w:lang w:val="pt-BR"/>
        </w:rPr>
        <w:t xml:space="preserve"> transcrição)</w:t>
      </w:r>
      <w:r w:rsidR="00BB1B52" w:rsidRPr="00754EED">
        <w:rPr>
          <w:rFonts w:ascii="Calibri Light" w:hAnsi="Calibri Light"/>
          <w:i/>
          <w:sz w:val="18"/>
          <w:szCs w:val="22"/>
          <w:lang w:val="pt-BR"/>
        </w:rPr>
        <w:t>;</w:t>
      </w:r>
    </w:p>
    <w:p w:rsidR="00385E6F" w:rsidRPr="00754EED" w:rsidRDefault="006510A2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 xml:space="preserve">Imóvel </w:t>
      </w:r>
      <w:r w:rsidRPr="00754EED">
        <w:rPr>
          <w:rFonts w:ascii="Calibri Light" w:hAnsi="Calibri Light"/>
          <w:i/>
          <w:sz w:val="18"/>
          <w:szCs w:val="22"/>
          <w:u w:val="single"/>
        </w:rPr>
        <w:t>usucapiendo</w:t>
      </w:r>
      <w:r w:rsidRPr="00754EED">
        <w:rPr>
          <w:rFonts w:ascii="Calibri Light" w:hAnsi="Calibri Light"/>
          <w:i/>
          <w:sz w:val="18"/>
          <w:szCs w:val="22"/>
        </w:rPr>
        <w:t xml:space="preserve"> </w:t>
      </w:r>
      <w:r w:rsidRPr="00754EED">
        <w:rPr>
          <w:rFonts w:ascii="Calibri Light" w:hAnsi="Calibri Light"/>
          <w:b/>
          <w:i/>
          <w:sz w:val="18"/>
          <w:szCs w:val="22"/>
          <w:u w:val="single"/>
        </w:rPr>
        <w:t>sem</w:t>
      </w:r>
      <w:r w:rsidRPr="00754EED">
        <w:rPr>
          <w:rFonts w:ascii="Calibri Light" w:hAnsi="Calibri Light"/>
          <w:i/>
          <w:sz w:val="18"/>
          <w:szCs w:val="22"/>
        </w:rPr>
        <w:t xml:space="preserve"> matrícula/transcrição:</w:t>
      </w:r>
      <w:r w:rsidR="00BB1B52" w:rsidRPr="00754EED">
        <w:rPr>
          <w:rFonts w:ascii="Calibri Light" w:hAnsi="Calibri Light"/>
          <w:i/>
          <w:sz w:val="18"/>
          <w:szCs w:val="22"/>
        </w:rPr>
        <w:t xml:space="preserve"> n</w:t>
      </w:r>
      <w:r w:rsidRPr="00754EED">
        <w:rPr>
          <w:rFonts w:ascii="Calibri Light" w:hAnsi="Calibri Light"/>
          <w:i/>
          <w:sz w:val="18"/>
          <w:szCs w:val="22"/>
        </w:rPr>
        <w:t>egati</w:t>
      </w:r>
      <w:r w:rsidR="00385E6F" w:rsidRPr="00754EED">
        <w:rPr>
          <w:rFonts w:ascii="Calibri Light" w:hAnsi="Calibri Light"/>
          <w:i/>
          <w:sz w:val="18"/>
          <w:szCs w:val="22"/>
        </w:rPr>
        <w:t>va de busca</w:t>
      </w:r>
      <w:r w:rsidR="00BB1B52" w:rsidRPr="00754EED">
        <w:rPr>
          <w:rFonts w:ascii="Calibri Light" w:hAnsi="Calibri Light"/>
          <w:i/>
          <w:sz w:val="18"/>
          <w:szCs w:val="22"/>
        </w:rPr>
        <w:t>;</w:t>
      </w:r>
    </w:p>
    <w:p w:rsidR="00385E6F" w:rsidRPr="00754EED" w:rsidRDefault="00F467CA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 xml:space="preserve">Imóveis </w:t>
      </w:r>
      <w:r w:rsidRPr="00754EED">
        <w:rPr>
          <w:rFonts w:ascii="Calibri Light" w:hAnsi="Calibri Light"/>
          <w:i/>
          <w:sz w:val="18"/>
          <w:szCs w:val="22"/>
          <w:u w:val="single"/>
        </w:rPr>
        <w:t>confrontantes</w:t>
      </w:r>
      <w:r w:rsidRPr="00754EED">
        <w:rPr>
          <w:rFonts w:ascii="Calibri Light" w:hAnsi="Calibri Light"/>
          <w:i/>
          <w:sz w:val="18"/>
          <w:szCs w:val="22"/>
        </w:rPr>
        <w:t xml:space="preserve"> </w:t>
      </w:r>
      <w:r w:rsidRPr="00754EED">
        <w:rPr>
          <w:rFonts w:ascii="Calibri Light" w:hAnsi="Calibri Light"/>
          <w:b/>
          <w:i/>
          <w:sz w:val="18"/>
          <w:szCs w:val="22"/>
          <w:u w:val="single"/>
        </w:rPr>
        <w:t>com</w:t>
      </w:r>
      <w:r w:rsidRPr="00754EED">
        <w:rPr>
          <w:rFonts w:ascii="Calibri Light" w:hAnsi="Calibri Light"/>
          <w:i/>
          <w:sz w:val="18"/>
          <w:szCs w:val="22"/>
        </w:rPr>
        <w:t xml:space="preserve"> matrícula/transcrição:</w:t>
      </w:r>
      <w:r w:rsidR="00BB1B52" w:rsidRPr="00754EED">
        <w:rPr>
          <w:rFonts w:ascii="Calibri Light" w:hAnsi="Calibri Light"/>
          <w:i/>
          <w:sz w:val="18"/>
          <w:szCs w:val="22"/>
        </w:rPr>
        <w:t xml:space="preserve"> i</w:t>
      </w:r>
      <w:r w:rsidRPr="00754EED">
        <w:rPr>
          <w:rFonts w:ascii="Calibri Light" w:hAnsi="Calibri Light"/>
          <w:i/>
          <w:sz w:val="18"/>
          <w:szCs w:val="22"/>
          <w:lang w:val="pt-BR"/>
        </w:rPr>
        <w:t>nteiro teor</w:t>
      </w:r>
      <w:r w:rsidR="00BB1B52" w:rsidRPr="00754EED">
        <w:rPr>
          <w:rFonts w:ascii="Calibri Light" w:hAnsi="Calibri Light"/>
          <w:i/>
          <w:sz w:val="18"/>
          <w:szCs w:val="22"/>
          <w:lang w:val="pt-BR"/>
        </w:rPr>
        <w:t>;</w:t>
      </w:r>
    </w:p>
    <w:p w:rsidR="00BB1B52" w:rsidRPr="00774F50" w:rsidRDefault="00F467CA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lastRenderedPageBreak/>
        <w:t xml:space="preserve">Imóveis </w:t>
      </w:r>
      <w:r w:rsidRPr="00754EED">
        <w:rPr>
          <w:rFonts w:ascii="Calibri Light" w:hAnsi="Calibri Light"/>
          <w:i/>
          <w:sz w:val="18"/>
          <w:szCs w:val="22"/>
          <w:u w:val="single"/>
        </w:rPr>
        <w:t>confrontantes</w:t>
      </w:r>
      <w:r w:rsidRPr="00754EED">
        <w:rPr>
          <w:rFonts w:ascii="Calibri Light" w:hAnsi="Calibri Light"/>
          <w:i/>
          <w:sz w:val="18"/>
          <w:szCs w:val="22"/>
        </w:rPr>
        <w:t xml:space="preserve"> </w:t>
      </w:r>
      <w:r w:rsidRPr="00754EED">
        <w:rPr>
          <w:rFonts w:ascii="Calibri Light" w:hAnsi="Calibri Light"/>
          <w:b/>
          <w:i/>
          <w:sz w:val="18"/>
          <w:szCs w:val="22"/>
          <w:u w:val="single"/>
        </w:rPr>
        <w:t>sem</w:t>
      </w:r>
      <w:r w:rsidRPr="00754EED">
        <w:rPr>
          <w:rFonts w:ascii="Calibri Light" w:hAnsi="Calibri Light"/>
          <w:i/>
          <w:sz w:val="18"/>
          <w:szCs w:val="22"/>
        </w:rPr>
        <w:t xml:space="preserve"> matrícula/transcrição:</w:t>
      </w:r>
      <w:r w:rsidR="00BB1B52" w:rsidRPr="00754EED">
        <w:rPr>
          <w:rFonts w:ascii="Calibri Light" w:hAnsi="Calibri Light"/>
          <w:i/>
          <w:sz w:val="18"/>
          <w:szCs w:val="22"/>
        </w:rPr>
        <w:t xml:space="preserve"> n</w:t>
      </w:r>
      <w:r w:rsidR="00385E6F" w:rsidRPr="00754EED">
        <w:rPr>
          <w:rFonts w:ascii="Calibri Light" w:hAnsi="Calibri Light"/>
          <w:i/>
          <w:sz w:val="18"/>
          <w:szCs w:val="22"/>
        </w:rPr>
        <w:t>egativa de busca</w:t>
      </w:r>
      <w:r w:rsidR="00407D90" w:rsidRPr="00754EED">
        <w:rPr>
          <w:rFonts w:ascii="Calibri Light" w:hAnsi="Calibri Light"/>
          <w:i/>
          <w:sz w:val="18"/>
          <w:szCs w:val="22"/>
        </w:rPr>
        <w:t>.</w:t>
      </w:r>
    </w:p>
    <w:p w:rsidR="00037D89" w:rsidRPr="00754EED" w:rsidRDefault="00037D89" w:rsidP="00774F50">
      <w:pPr>
        <w:pStyle w:val="NormalWeb"/>
        <w:numPr>
          <w:ilvl w:val="1"/>
          <w:numId w:val="7"/>
        </w:numPr>
        <w:shd w:val="clear" w:color="auto" w:fill="FFFFFF"/>
        <w:tabs>
          <w:tab w:val="clear" w:pos="1440"/>
        </w:tabs>
        <w:spacing w:before="0" w:beforeAutospacing="0" w:after="120" w:afterAutospacing="0"/>
        <w:ind w:left="567"/>
        <w:jc w:val="both"/>
        <w:rPr>
          <w:rFonts w:ascii="Calibri Light" w:hAnsi="Calibri Light"/>
          <w:b/>
          <w:sz w:val="22"/>
          <w:szCs w:val="22"/>
        </w:rPr>
      </w:pPr>
      <w:r w:rsidRPr="00754EED">
        <w:rPr>
          <w:rFonts w:ascii="Calibri Light" w:hAnsi="Calibri Light"/>
          <w:b/>
          <w:sz w:val="22"/>
          <w:szCs w:val="22"/>
        </w:rPr>
        <w:t>Ata Notaria</w:t>
      </w:r>
      <w:r w:rsidR="001F5FCA" w:rsidRPr="00754EED">
        <w:rPr>
          <w:rFonts w:ascii="Calibri Light" w:hAnsi="Calibri Light"/>
          <w:b/>
          <w:sz w:val="22"/>
          <w:szCs w:val="22"/>
        </w:rPr>
        <w:t>l lavrada por Tabelião de Notas</w:t>
      </w:r>
      <w:r w:rsidRPr="00754EED">
        <w:rPr>
          <w:rFonts w:ascii="Calibri Light" w:hAnsi="Calibri Light"/>
          <w:b/>
          <w:sz w:val="22"/>
          <w:szCs w:val="22"/>
        </w:rPr>
        <w:t>:</w:t>
      </w:r>
    </w:p>
    <w:p w:rsidR="001347E1" w:rsidRPr="00754EED" w:rsidRDefault="00385E6F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iCs/>
          <w:sz w:val="20"/>
          <w:szCs w:val="22"/>
        </w:rPr>
        <w:t>Trata-se do</w:t>
      </w:r>
      <w:r w:rsidR="001347E1" w:rsidRPr="00754EED">
        <w:rPr>
          <w:rFonts w:ascii="Calibri Light" w:hAnsi="Calibri Light"/>
          <w:iCs/>
          <w:sz w:val="20"/>
          <w:szCs w:val="22"/>
        </w:rPr>
        <w:t xml:space="preserve"> instrumento capaz de atestar o tempo de posse do requerente e de toda a cadeia possessória que configure o direito à aquisição da propriedade imobiliária pela usucapião.</w:t>
      </w:r>
    </w:p>
    <w:p w:rsidR="00037D89" w:rsidRPr="00754EED" w:rsidRDefault="00037D89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iCs/>
          <w:sz w:val="20"/>
          <w:szCs w:val="22"/>
        </w:rPr>
        <w:t xml:space="preserve">Livre escolha do Tabelião (art. 140, CN), </w:t>
      </w:r>
      <w:r w:rsidRPr="00754EED">
        <w:rPr>
          <w:rFonts w:ascii="Calibri Light" w:hAnsi="Calibri Light"/>
          <w:b/>
          <w:iCs/>
          <w:sz w:val="20"/>
          <w:szCs w:val="22"/>
        </w:rPr>
        <w:t>ressalvada</w:t>
      </w:r>
      <w:r w:rsidRPr="00754EED">
        <w:rPr>
          <w:rFonts w:ascii="Calibri Light" w:hAnsi="Calibri Light"/>
          <w:iCs/>
          <w:sz w:val="20"/>
          <w:szCs w:val="22"/>
        </w:rPr>
        <w:t xml:space="preserve"> a limitação territorial para realizar diligências (art. 9º, da Lei nº 8.935/94 e art. 146, § 1º, CN: observados os limite</w:t>
      </w:r>
      <w:r w:rsidR="00407D90" w:rsidRPr="00754EED">
        <w:rPr>
          <w:rFonts w:ascii="Calibri Light" w:hAnsi="Calibri Light"/>
          <w:iCs/>
          <w:sz w:val="20"/>
          <w:szCs w:val="22"/>
        </w:rPr>
        <w:t>s</w:t>
      </w:r>
      <w:r w:rsidRPr="00754EED">
        <w:rPr>
          <w:rFonts w:ascii="Calibri Light" w:hAnsi="Calibri Light"/>
          <w:iCs/>
          <w:sz w:val="20"/>
          <w:szCs w:val="22"/>
        </w:rPr>
        <w:t xml:space="preserve"> do município p</w:t>
      </w:r>
      <w:r w:rsidR="001347E1" w:rsidRPr="00754EED">
        <w:rPr>
          <w:rFonts w:ascii="Calibri Light" w:hAnsi="Calibri Light"/>
          <w:iCs/>
          <w:sz w:val="20"/>
          <w:szCs w:val="22"/>
        </w:rPr>
        <w:t>ara o qual recebeu a delegação);</w:t>
      </w:r>
    </w:p>
    <w:p w:rsidR="000E4D79" w:rsidRPr="000E4D79" w:rsidRDefault="000E4D79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>
        <w:rPr>
          <w:rFonts w:ascii="Calibri Light" w:hAnsi="Calibri Light"/>
          <w:sz w:val="20"/>
          <w:szCs w:val="22"/>
        </w:rPr>
        <w:t>Recomenda-se solicitar ao Tabelião de Notas a prática de diligências no imóvel a fim de se verificar a real situação do imóvel, da posse e dos confrontantes, o que poderá agilizar a conclusão do procedimento perante o Registro de Imóveis.</w:t>
      </w:r>
      <w:bookmarkStart w:id="0" w:name="_GoBack"/>
      <w:bookmarkEnd w:id="0"/>
    </w:p>
    <w:p w:rsidR="00407D90" w:rsidRPr="00754EED" w:rsidRDefault="000A707C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iCs/>
          <w:sz w:val="20"/>
          <w:szCs w:val="22"/>
        </w:rPr>
        <w:t xml:space="preserve">Requisitos </w:t>
      </w:r>
      <w:r w:rsidRPr="00754EED">
        <w:rPr>
          <w:rFonts w:ascii="Calibri Light" w:hAnsi="Calibri Light"/>
          <w:iCs/>
          <w:sz w:val="20"/>
          <w:szCs w:val="22"/>
          <w:lang w:val="pt-BR"/>
        </w:rPr>
        <w:t xml:space="preserve">(art. 235, </w:t>
      </w:r>
      <w:proofErr w:type="gramStart"/>
      <w:r w:rsidRPr="00754EED">
        <w:rPr>
          <w:rFonts w:ascii="Calibri Light" w:hAnsi="Calibri Light"/>
          <w:iCs/>
          <w:sz w:val="20"/>
          <w:szCs w:val="22"/>
          <w:lang w:val="pt-BR"/>
        </w:rPr>
        <w:t>§ 3</w:t>
      </w:r>
      <w:r w:rsidRPr="00754EED">
        <w:rPr>
          <w:rFonts w:ascii="Calibri Light" w:hAnsi="Calibri Light"/>
          <w:iCs/>
          <w:sz w:val="20"/>
          <w:szCs w:val="22"/>
          <w:vertAlign w:val="superscript"/>
          <w:lang w:val="pt-BR"/>
        </w:rPr>
        <w:t>o</w:t>
      </w:r>
      <w:r w:rsidRPr="00754EED">
        <w:rPr>
          <w:rFonts w:ascii="Calibri Light" w:hAnsi="Calibri Light"/>
          <w:iCs/>
          <w:sz w:val="20"/>
          <w:szCs w:val="22"/>
          <w:lang w:val="pt-BR"/>
        </w:rPr>
        <w:t>, CN)</w:t>
      </w:r>
      <w:proofErr w:type="gramEnd"/>
      <w:r w:rsidRPr="00754EED">
        <w:rPr>
          <w:rFonts w:ascii="Calibri Light" w:hAnsi="Calibri Light"/>
          <w:iCs/>
          <w:sz w:val="20"/>
          <w:szCs w:val="22"/>
          <w:lang w:val="pt-BR"/>
        </w:rPr>
        <w:t>:</w:t>
      </w:r>
    </w:p>
    <w:p w:rsidR="00407D90" w:rsidRPr="00754EED" w:rsidRDefault="00407D90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 xml:space="preserve">Qualificação completa do </w:t>
      </w:r>
      <w:r w:rsidR="00BF7C86" w:rsidRPr="00754EED">
        <w:rPr>
          <w:rFonts w:ascii="Calibri Light" w:hAnsi="Calibri Light"/>
          <w:i/>
          <w:sz w:val="18"/>
          <w:szCs w:val="22"/>
        </w:rPr>
        <w:t>r</w:t>
      </w:r>
      <w:r w:rsidRPr="00754EED">
        <w:rPr>
          <w:rFonts w:ascii="Calibri Light" w:hAnsi="Calibri Light"/>
          <w:i/>
          <w:sz w:val="18"/>
          <w:szCs w:val="22"/>
        </w:rPr>
        <w:t>equerente possuidor (</w:t>
      </w:r>
      <w:r w:rsidRPr="00754EED">
        <w:rPr>
          <w:rFonts w:ascii="Calibri Light" w:hAnsi="Calibri Light"/>
          <w:i/>
          <w:sz w:val="18"/>
          <w:szCs w:val="22"/>
          <w:lang w:val="pt-BR"/>
        </w:rPr>
        <w:t xml:space="preserve">Art. </w:t>
      </w:r>
      <w:proofErr w:type="gramStart"/>
      <w:r w:rsidRPr="00754EED">
        <w:rPr>
          <w:rFonts w:ascii="Calibri Light" w:hAnsi="Calibri Light"/>
          <w:i/>
          <w:sz w:val="18"/>
          <w:szCs w:val="22"/>
          <w:lang w:val="pt-BR"/>
        </w:rPr>
        <w:t>690, IV, 698, 703 e 770, CN)</w:t>
      </w:r>
      <w:proofErr w:type="gramEnd"/>
      <w:r w:rsidRPr="00754EED">
        <w:rPr>
          <w:rFonts w:ascii="Calibri Light" w:hAnsi="Calibri Light"/>
          <w:i/>
          <w:sz w:val="18"/>
          <w:szCs w:val="22"/>
          <w:lang w:val="pt-BR"/>
        </w:rPr>
        <w:t>:</w:t>
      </w:r>
    </w:p>
    <w:p w:rsidR="00407D90" w:rsidRPr="00754EED" w:rsidRDefault="00BF7C86" w:rsidP="00774F50">
      <w:pPr>
        <w:pStyle w:val="NormalWeb"/>
        <w:numPr>
          <w:ilvl w:val="4"/>
          <w:numId w:val="7"/>
        </w:numPr>
        <w:shd w:val="clear" w:color="auto" w:fill="FFFFFF"/>
        <w:tabs>
          <w:tab w:val="clear" w:pos="3600"/>
        </w:tabs>
        <w:spacing w:before="0" w:beforeAutospacing="0" w:after="120" w:afterAutospacing="0"/>
        <w:ind w:left="1985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  <w:u w:val="single"/>
          <w:lang w:val="pt-BR"/>
        </w:rPr>
        <w:t>Pessoas físicas</w:t>
      </w:r>
      <w:r w:rsidR="00407D90" w:rsidRPr="00754EED">
        <w:rPr>
          <w:rFonts w:ascii="Calibri Light" w:hAnsi="Calibri Light"/>
          <w:i/>
          <w:sz w:val="18"/>
          <w:szCs w:val="22"/>
          <w:lang w:val="pt-BR"/>
        </w:rPr>
        <w:t>: nome completo, sem abreviaturas ou dubiedades; nacionalidade; estado civil (ou indicação de viver em união estável, se for o caso); cédula de identidade ou filiação; CPF; se casadas ou em união estável, também nome do cônjuge/companheiro, com qualificação completa, data e regime de bens do casamento (ou data do início da união estável)</w:t>
      </w:r>
      <w:r w:rsidR="000A707C" w:rsidRPr="00754EED">
        <w:rPr>
          <w:rFonts w:ascii="Calibri Light" w:hAnsi="Calibri Light"/>
          <w:i/>
          <w:sz w:val="18"/>
          <w:szCs w:val="22"/>
          <w:lang w:val="pt-BR"/>
        </w:rPr>
        <w:t>.</w:t>
      </w:r>
    </w:p>
    <w:p w:rsidR="00407D90" w:rsidRPr="00754EED" w:rsidRDefault="00BF7C86" w:rsidP="00774F50">
      <w:pPr>
        <w:pStyle w:val="NormalWeb"/>
        <w:numPr>
          <w:ilvl w:val="4"/>
          <w:numId w:val="7"/>
        </w:numPr>
        <w:shd w:val="clear" w:color="auto" w:fill="FFFFFF"/>
        <w:tabs>
          <w:tab w:val="clear" w:pos="3600"/>
        </w:tabs>
        <w:spacing w:before="0" w:beforeAutospacing="0" w:after="120" w:afterAutospacing="0"/>
        <w:ind w:left="1985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  <w:u w:val="single"/>
          <w:lang w:val="pt-BR"/>
        </w:rPr>
        <w:t>Pessoas jurídicas</w:t>
      </w:r>
      <w:r w:rsidR="00407D90" w:rsidRPr="00754EED">
        <w:rPr>
          <w:rFonts w:ascii="Calibri Light" w:hAnsi="Calibri Light"/>
          <w:i/>
          <w:sz w:val="18"/>
          <w:szCs w:val="22"/>
          <w:lang w:val="pt-BR"/>
        </w:rPr>
        <w:t>: nome; CNPJ;</w:t>
      </w:r>
      <w:r w:rsidR="00774F50">
        <w:rPr>
          <w:rFonts w:ascii="Calibri Light" w:hAnsi="Calibri Light"/>
          <w:i/>
          <w:sz w:val="18"/>
          <w:szCs w:val="22"/>
          <w:lang w:val="pt-BR"/>
        </w:rPr>
        <w:t xml:space="preserve"> NIRE/JUCEMG;</w:t>
      </w:r>
      <w:proofErr w:type="gramStart"/>
      <w:r w:rsidR="00774F50">
        <w:rPr>
          <w:rFonts w:ascii="Calibri Light" w:hAnsi="Calibri Light"/>
          <w:i/>
          <w:sz w:val="18"/>
          <w:szCs w:val="22"/>
          <w:lang w:val="pt-BR"/>
        </w:rPr>
        <w:t xml:space="preserve"> </w:t>
      </w:r>
      <w:r w:rsidR="00407D90" w:rsidRPr="00754EED">
        <w:rPr>
          <w:rFonts w:ascii="Calibri Light" w:hAnsi="Calibri Light"/>
          <w:i/>
          <w:sz w:val="18"/>
          <w:szCs w:val="22"/>
          <w:lang w:val="pt-BR"/>
        </w:rPr>
        <w:t xml:space="preserve"> </w:t>
      </w:r>
      <w:proofErr w:type="gramEnd"/>
      <w:r w:rsidR="00407D90" w:rsidRPr="00754EED">
        <w:rPr>
          <w:rFonts w:ascii="Calibri Light" w:hAnsi="Calibri Light"/>
          <w:i/>
          <w:sz w:val="18"/>
          <w:szCs w:val="22"/>
          <w:lang w:val="pt-BR"/>
        </w:rPr>
        <w:t>sede ou endereço</w:t>
      </w:r>
      <w:r w:rsidR="000A707C" w:rsidRPr="00754EED">
        <w:rPr>
          <w:rFonts w:ascii="Calibri Light" w:hAnsi="Calibri Light"/>
          <w:i/>
          <w:sz w:val="18"/>
          <w:szCs w:val="22"/>
          <w:lang w:val="pt-BR"/>
        </w:rPr>
        <w:t>; qualificação do representante legal.</w:t>
      </w:r>
    </w:p>
    <w:p w:rsidR="00407D90" w:rsidRPr="00754EED" w:rsidRDefault="000A707C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 xml:space="preserve">Certidões do Ofício de Registro de Imóveis: </w:t>
      </w:r>
      <w:r w:rsidRPr="00754EED">
        <w:rPr>
          <w:rFonts w:ascii="Calibri Light" w:hAnsi="Calibri Light"/>
          <w:i/>
          <w:sz w:val="18"/>
          <w:szCs w:val="22"/>
          <w:lang w:val="pt-BR"/>
        </w:rPr>
        <w:t>inteiro teor, ônus e ações (</w:t>
      </w:r>
      <w:r w:rsidR="00BF7C86" w:rsidRPr="00754EED">
        <w:rPr>
          <w:rFonts w:ascii="Calibri Light" w:hAnsi="Calibri Light"/>
          <w:i/>
          <w:sz w:val="18"/>
          <w:szCs w:val="22"/>
          <w:lang w:val="pt-BR"/>
        </w:rPr>
        <w:t>e negativa de alienações posteriores, em caso de transcrição</w:t>
      </w:r>
      <w:r w:rsidRPr="00754EED">
        <w:rPr>
          <w:rFonts w:ascii="Calibri Light" w:hAnsi="Calibri Light"/>
          <w:i/>
          <w:sz w:val="18"/>
          <w:szCs w:val="22"/>
          <w:lang w:val="pt-BR"/>
        </w:rPr>
        <w:t>).</w:t>
      </w:r>
    </w:p>
    <w:p w:rsidR="000A707C" w:rsidRPr="00754EED" w:rsidRDefault="000A707C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 xml:space="preserve">A identificação do imóvel usucapiendo, suas características, localização, área e eventuais construções e/ou benfeitorias nele edificadas; </w:t>
      </w:r>
    </w:p>
    <w:p w:rsidR="000A707C" w:rsidRPr="00754EED" w:rsidRDefault="000A707C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Os nomes dos confrontantes e, se possível, de eventuais titulares de direitos reais e de outros direitos incidentes sobre o imóvel usucapiendo e sobre os imóveis confinantes;</w:t>
      </w:r>
    </w:p>
    <w:p w:rsidR="000A707C" w:rsidRPr="00754EED" w:rsidRDefault="000A707C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O tempo de posse que se sabe ser exercido pela parte interessada e por eventuais antecessores sobre o imóvel usucapiendo;</w:t>
      </w:r>
    </w:p>
    <w:p w:rsidR="000A707C" w:rsidRPr="00754EED" w:rsidRDefault="000A707C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A forma de aquisição da posse do imóvel usucapiendo pela parte interessada;</w:t>
      </w:r>
    </w:p>
    <w:p w:rsidR="000A707C" w:rsidRPr="00754EED" w:rsidRDefault="000A707C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Eventual questionamento ou impedimento ao exercício da posse pela parte interessada;</w:t>
      </w:r>
    </w:p>
    <w:p w:rsidR="000A707C" w:rsidRPr="00754EED" w:rsidRDefault="000A707C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A continuidade e a durabilidade do exercício da posse pela parte interessada;</w:t>
      </w:r>
    </w:p>
    <w:p w:rsidR="000A707C" w:rsidRPr="00754EED" w:rsidRDefault="000A707C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O exercício da posse com ânimo de dono pela parte interessada;</w:t>
      </w:r>
    </w:p>
    <w:p w:rsidR="000A707C" w:rsidRPr="00754EED" w:rsidRDefault="000A707C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Quem é reconhecido como dono do imóvel usucapiendo;</w:t>
      </w:r>
    </w:p>
    <w:p w:rsidR="00BB1B52" w:rsidRPr="00754EED" w:rsidRDefault="000A707C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20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 xml:space="preserve">Demais itens e documentos </w:t>
      </w:r>
      <w:r w:rsidR="00BF7C86" w:rsidRPr="00754EED">
        <w:rPr>
          <w:rFonts w:ascii="Calibri Light" w:hAnsi="Calibri Light"/>
          <w:i/>
          <w:sz w:val="18"/>
          <w:szCs w:val="22"/>
        </w:rPr>
        <w:t>apresentados ao Tabelião;</w:t>
      </w:r>
    </w:p>
    <w:p w:rsidR="00BB1B52" w:rsidRPr="008F7E93" w:rsidRDefault="00BF7C86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20"/>
          <w:szCs w:val="22"/>
        </w:rPr>
      </w:pPr>
      <w:r w:rsidRPr="00754EED">
        <w:rPr>
          <w:rFonts w:ascii="Calibri Light" w:hAnsi="Calibri Light"/>
          <w:i/>
          <w:sz w:val="18"/>
          <w:szCs w:val="22"/>
          <w:u w:val="single"/>
        </w:rPr>
        <w:t>OBSERVAÇÃO</w:t>
      </w:r>
      <w:r w:rsidRPr="00754EED">
        <w:rPr>
          <w:rFonts w:ascii="Calibri Light" w:hAnsi="Calibri Light"/>
          <w:i/>
          <w:sz w:val="18"/>
          <w:szCs w:val="22"/>
        </w:rPr>
        <w:t xml:space="preserve">: </w:t>
      </w:r>
      <w:r w:rsidRPr="00754EED">
        <w:rPr>
          <w:rFonts w:ascii="Calibri Light" w:hAnsi="Calibri Light"/>
          <w:i/>
          <w:sz w:val="18"/>
          <w:szCs w:val="22"/>
          <w:lang w:val="pt-BR"/>
        </w:rPr>
        <w:t>o fato de constar na ata notarial os documentos e as certidões, não dispensam a apresentação ao Registro de Imóveis</w:t>
      </w:r>
      <w:r w:rsidR="00385E6F" w:rsidRPr="00754EED">
        <w:rPr>
          <w:rFonts w:ascii="Calibri Light" w:hAnsi="Calibri Light"/>
          <w:i/>
          <w:sz w:val="18"/>
          <w:szCs w:val="22"/>
          <w:lang w:val="pt-BR"/>
        </w:rPr>
        <w:t xml:space="preserve"> </w:t>
      </w:r>
      <w:r w:rsidR="00385E6F" w:rsidRPr="00754EED">
        <w:rPr>
          <w:rFonts w:ascii="Calibri Light" w:hAnsi="Calibri Light"/>
          <w:i/>
          <w:sz w:val="18"/>
          <w:szCs w:val="22"/>
          <w:u w:val="single"/>
          <w:lang w:val="pt-BR"/>
        </w:rPr>
        <w:t>dentro do prazo de validade</w:t>
      </w:r>
      <w:r w:rsidR="00385E6F" w:rsidRPr="00754EED">
        <w:rPr>
          <w:rFonts w:ascii="Calibri Light" w:hAnsi="Calibri Light"/>
          <w:i/>
          <w:sz w:val="18"/>
          <w:szCs w:val="22"/>
          <w:lang w:val="pt-BR"/>
        </w:rPr>
        <w:t>.</w:t>
      </w:r>
    </w:p>
    <w:p w:rsidR="00486F45" w:rsidRPr="00754EED" w:rsidRDefault="00486F45" w:rsidP="00774F50">
      <w:pPr>
        <w:pStyle w:val="NormalWeb"/>
        <w:numPr>
          <w:ilvl w:val="1"/>
          <w:numId w:val="7"/>
        </w:numPr>
        <w:shd w:val="clear" w:color="auto" w:fill="FFFFFF"/>
        <w:tabs>
          <w:tab w:val="clear" w:pos="1440"/>
        </w:tabs>
        <w:spacing w:before="0" w:beforeAutospacing="0" w:after="120" w:afterAutospacing="0"/>
        <w:ind w:left="567"/>
        <w:jc w:val="both"/>
        <w:rPr>
          <w:rFonts w:ascii="Calibri Light" w:hAnsi="Calibri Light"/>
          <w:b/>
          <w:i/>
          <w:sz w:val="22"/>
          <w:szCs w:val="22"/>
        </w:rPr>
      </w:pPr>
      <w:r w:rsidRPr="00754EED">
        <w:rPr>
          <w:rFonts w:ascii="Calibri Light" w:hAnsi="Calibri Light"/>
          <w:b/>
          <w:sz w:val="22"/>
          <w:szCs w:val="22"/>
        </w:rPr>
        <w:t>Justo título:</w:t>
      </w:r>
    </w:p>
    <w:p w:rsidR="00486F45" w:rsidRPr="00754EED" w:rsidRDefault="00BF7C86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iCs/>
          <w:sz w:val="20"/>
          <w:szCs w:val="22"/>
        </w:rPr>
        <w:t>Trata-se do c</w:t>
      </w:r>
      <w:r w:rsidR="00486F45" w:rsidRPr="00754EED">
        <w:rPr>
          <w:rFonts w:ascii="Calibri Light" w:hAnsi="Calibri Light"/>
          <w:iCs/>
          <w:sz w:val="20"/>
          <w:szCs w:val="22"/>
        </w:rPr>
        <w:t>omprovante de uma relação negocial (instrumento particular de promessa de compra e venda, arras, contrato de compra e venda etc</w:t>
      </w:r>
      <w:r w:rsidR="00486F45" w:rsidRPr="00754EED">
        <w:rPr>
          <w:rFonts w:ascii="Calibri Light" w:hAnsi="Calibri Light"/>
          <w:sz w:val="20"/>
          <w:szCs w:val="22"/>
          <w:lang w:val="pt-BR"/>
        </w:rPr>
        <w:t xml:space="preserve">.) </w:t>
      </w:r>
      <w:proofErr w:type="gramStart"/>
      <w:r w:rsidR="00486F45" w:rsidRPr="00754EED">
        <w:rPr>
          <w:rFonts w:ascii="Calibri Light" w:hAnsi="Calibri Light"/>
          <w:sz w:val="20"/>
          <w:szCs w:val="22"/>
          <w:lang w:val="pt-BR"/>
        </w:rPr>
        <w:t>cuja</w:t>
      </w:r>
      <w:proofErr w:type="gramEnd"/>
      <w:r w:rsidR="00486F45" w:rsidRPr="00754EED">
        <w:rPr>
          <w:rFonts w:ascii="Calibri Light" w:hAnsi="Calibri Light"/>
          <w:sz w:val="20"/>
          <w:szCs w:val="22"/>
          <w:lang w:val="pt-BR"/>
        </w:rPr>
        <w:t xml:space="preserve"> finalidade é </w:t>
      </w:r>
      <w:r w:rsidR="00486F45" w:rsidRPr="00754EED">
        <w:rPr>
          <w:rFonts w:ascii="Calibri Light" w:hAnsi="Calibri Light"/>
          <w:sz w:val="20"/>
          <w:szCs w:val="22"/>
        </w:rPr>
        <w:t>demonstrar a origem, a continuidade, a natureza, o tempo da posse e, principalmente, a boa-fé.</w:t>
      </w:r>
    </w:p>
    <w:p w:rsidR="00486F45" w:rsidRPr="00754EED" w:rsidRDefault="00486F45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</w:rPr>
        <w:t>Obrigatório nas espécies:</w:t>
      </w:r>
    </w:p>
    <w:p w:rsidR="00486F45" w:rsidRPr="00754EED" w:rsidRDefault="00486F45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bCs/>
          <w:i/>
          <w:iCs/>
          <w:sz w:val="18"/>
          <w:szCs w:val="22"/>
        </w:rPr>
        <w:t>Usucapião Ordinária</w:t>
      </w:r>
      <w:r w:rsidRPr="00754EED">
        <w:rPr>
          <w:rFonts w:ascii="Calibri Light" w:hAnsi="Calibri Light"/>
          <w:i/>
          <w:iCs/>
          <w:sz w:val="18"/>
          <w:szCs w:val="22"/>
        </w:rPr>
        <w:t xml:space="preserve"> (art. 1.242, CC</w:t>
      </w:r>
      <w:r w:rsidR="00385E6F" w:rsidRPr="00754EED">
        <w:rPr>
          <w:rFonts w:ascii="Calibri Light" w:hAnsi="Calibri Light"/>
          <w:i/>
          <w:iCs/>
          <w:sz w:val="18"/>
          <w:szCs w:val="22"/>
        </w:rPr>
        <w:t>)</w:t>
      </w:r>
      <w:r w:rsidRPr="00754EED">
        <w:rPr>
          <w:rFonts w:ascii="Calibri Light" w:hAnsi="Calibri Light"/>
          <w:i/>
          <w:iCs/>
          <w:sz w:val="18"/>
          <w:szCs w:val="22"/>
        </w:rPr>
        <w:t>;</w:t>
      </w:r>
    </w:p>
    <w:p w:rsidR="00486F45" w:rsidRPr="00774F50" w:rsidRDefault="00486F45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bCs/>
          <w:i/>
          <w:iCs/>
          <w:sz w:val="18"/>
          <w:szCs w:val="22"/>
        </w:rPr>
        <w:t>Usucapião Ordinária Habitacional e Pro Labore</w:t>
      </w:r>
      <w:r w:rsidRPr="00754EED">
        <w:rPr>
          <w:rFonts w:ascii="Calibri Light" w:hAnsi="Calibri Light"/>
          <w:i/>
          <w:iCs/>
          <w:sz w:val="18"/>
          <w:szCs w:val="22"/>
        </w:rPr>
        <w:t xml:space="preserve"> (art. 1.242, parágrfo único, CC</w:t>
      </w:r>
      <w:r w:rsidR="00385E6F" w:rsidRPr="00754EED">
        <w:rPr>
          <w:rFonts w:ascii="Calibri Light" w:hAnsi="Calibri Light"/>
          <w:i/>
          <w:iCs/>
          <w:sz w:val="18"/>
          <w:szCs w:val="22"/>
        </w:rPr>
        <w:t>).</w:t>
      </w:r>
    </w:p>
    <w:p w:rsidR="00486F45" w:rsidRPr="00754EED" w:rsidRDefault="00486F45" w:rsidP="00774F50">
      <w:pPr>
        <w:pStyle w:val="NormalWeb"/>
        <w:numPr>
          <w:ilvl w:val="1"/>
          <w:numId w:val="7"/>
        </w:numPr>
        <w:shd w:val="clear" w:color="auto" w:fill="FFFFFF"/>
        <w:tabs>
          <w:tab w:val="clear" w:pos="1440"/>
        </w:tabs>
        <w:spacing w:before="0" w:beforeAutospacing="0" w:after="120" w:afterAutospacing="0"/>
        <w:ind w:left="567"/>
        <w:jc w:val="both"/>
        <w:rPr>
          <w:rFonts w:ascii="Calibri Light" w:hAnsi="Calibri Light"/>
          <w:b/>
          <w:i/>
          <w:sz w:val="22"/>
          <w:szCs w:val="22"/>
        </w:rPr>
      </w:pPr>
      <w:r w:rsidRPr="00754EED">
        <w:rPr>
          <w:rFonts w:ascii="Calibri Light" w:hAnsi="Calibri Light"/>
          <w:b/>
          <w:sz w:val="22"/>
          <w:szCs w:val="22"/>
        </w:rPr>
        <w:lastRenderedPageBreak/>
        <w:t>Outros documentos comprobatórios:</w:t>
      </w:r>
    </w:p>
    <w:p w:rsidR="00486F45" w:rsidRPr="00754EED" w:rsidRDefault="00486F45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</w:rPr>
        <w:t>Documentos que demonstrem</w:t>
      </w:r>
      <w:r w:rsidRPr="00754EED">
        <w:rPr>
          <w:rFonts w:ascii="Calibri Light" w:eastAsia="Calibri" w:hAnsi="Calibri Light" w:cs="Arial"/>
          <w:color w:val="000000"/>
          <w:sz w:val="20"/>
          <w:szCs w:val="20"/>
          <w:lang w:val="pt-BR" w:eastAsia="ar-SA"/>
        </w:rPr>
        <w:t xml:space="preserve"> </w:t>
      </w:r>
      <w:r w:rsidRPr="00754EED">
        <w:rPr>
          <w:rFonts w:ascii="Calibri Light" w:hAnsi="Calibri Light"/>
          <w:sz w:val="20"/>
          <w:szCs w:val="22"/>
          <w:lang w:val="pt-BR"/>
        </w:rPr>
        <w:t>a origem, a continuidade, a natureza e o tempo da posse</w:t>
      </w:r>
      <w:r w:rsidR="00DC29FD" w:rsidRPr="00754EED">
        <w:rPr>
          <w:rFonts w:ascii="Calibri Light" w:hAnsi="Calibri Light"/>
          <w:sz w:val="20"/>
          <w:szCs w:val="22"/>
          <w:lang w:val="pt-BR"/>
        </w:rPr>
        <w:t xml:space="preserve"> (</w:t>
      </w:r>
      <w:r w:rsidR="00DC29FD" w:rsidRPr="00754EED">
        <w:rPr>
          <w:rFonts w:ascii="Calibri Light" w:hAnsi="Calibri Light"/>
          <w:iCs/>
          <w:sz w:val="20"/>
          <w:szCs w:val="22"/>
        </w:rPr>
        <w:t xml:space="preserve">IPTU, </w:t>
      </w:r>
      <w:r w:rsidR="00BF7C86" w:rsidRPr="00754EED">
        <w:rPr>
          <w:rFonts w:ascii="Calibri Light" w:hAnsi="Calibri Light"/>
          <w:iCs/>
          <w:sz w:val="20"/>
          <w:szCs w:val="22"/>
        </w:rPr>
        <w:t>conta de energia elétrica</w:t>
      </w:r>
      <w:r w:rsidR="00DC29FD" w:rsidRPr="00754EED">
        <w:rPr>
          <w:rFonts w:ascii="Calibri Light" w:hAnsi="Calibri Light"/>
          <w:iCs/>
          <w:sz w:val="20"/>
          <w:szCs w:val="22"/>
        </w:rPr>
        <w:t xml:space="preserve">, </w:t>
      </w:r>
      <w:r w:rsidR="00BF7C86" w:rsidRPr="00754EED">
        <w:rPr>
          <w:rFonts w:ascii="Calibri Light" w:hAnsi="Calibri Light"/>
          <w:iCs/>
          <w:sz w:val="20"/>
          <w:szCs w:val="22"/>
        </w:rPr>
        <w:t>conta de água</w:t>
      </w:r>
      <w:r w:rsidR="00DC29FD" w:rsidRPr="00754EED">
        <w:rPr>
          <w:rFonts w:ascii="Calibri Light" w:hAnsi="Calibri Light"/>
          <w:iCs/>
          <w:sz w:val="20"/>
          <w:szCs w:val="22"/>
        </w:rPr>
        <w:t xml:space="preserve">, </w:t>
      </w:r>
      <w:r w:rsidR="00BF7C86" w:rsidRPr="00754EED">
        <w:rPr>
          <w:rFonts w:ascii="Calibri Light" w:hAnsi="Calibri Light"/>
          <w:iCs/>
          <w:sz w:val="20"/>
          <w:szCs w:val="22"/>
        </w:rPr>
        <w:t xml:space="preserve">conta de </w:t>
      </w:r>
      <w:r w:rsidR="00DC29FD" w:rsidRPr="00754EED">
        <w:rPr>
          <w:rFonts w:ascii="Calibri Light" w:hAnsi="Calibri Light"/>
          <w:iCs/>
          <w:sz w:val="20"/>
          <w:szCs w:val="22"/>
        </w:rPr>
        <w:t>telefone fixo, condomínio etc.).</w:t>
      </w:r>
    </w:p>
    <w:p w:rsidR="00754EED" w:rsidRPr="00754EED" w:rsidRDefault="00754EED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>
        <w:rPr>
          <w:rFonts w:ascii="Calibri Light" w:hAnsi="Calibri Light"/>
          <w:iCs/>
          <w:sz w:val="20"/>
          <w:szCs w:val="22"/>
        </w:rPr>
        <w:t>Poderão ser apresentados documentos complementares que comprovem a posse, tais como fotos do imóvel, declarações de confrontantes e testemunhas, dentre outros.</w:t>
      </w:r>
    </w:p>
    <w:p w:rsidR="00DC29FD" w:rsidRPr="00754EED" w:rsidRDefault="00DC29FD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  <w:lang w:val="pt-BR"/>
        </w:rPr>
        <w:t>Mesmo havendo justo título, outros documentos comprobatórios deverão ser apresentados.</w:t>
      </w:r>
    </w:p>
    <w:p w:rsidR="00DC29FD" w:rsidRPr="00754EED" w:rsidRDefault="00DC29FD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</w:rPr>
        <w:t xml:space="preserve">Aplicado </w:t>
      </w:r>
      <w:r w:rsidR="00BD7B3C" w:rsidRPr="00754EED">
        <w:rPr>
          <w:rFonts w:ascii="Calibri Light" w:hAnsi="Calibri Light"/>
          <w:sz w:val="20"/>
          <w:szCs w:val="22"/>
        </w:rPr>
        <w:t>à</w:t>
      </w:r>
      <w:r w:rsidRPr="00754EED">
        <w:rPr>
          <w:rFonts w:ascii="Calibri Light" w:hAnsi="Calibri Light"/>
          <w:sz w:val="20"/>
          <w:szCs w:val="22"/>
        </w:rPr>
        <w:t xml:space="preserve"> todas as espécies, mas, principalmente:</w:t>
      </w:r>
    </w:p>
    <w:p w:rsidR="00DC29FD" w:rsidRPr="00754EED" w:rsidRDefault="00DC29FD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Usucapião Extraordinária</w:t>
      </w:r>
      <w:r w:rsidR="00385E6F" w:rsidRPr="00754EED">
        <w:rPr>
          <w:rFonts w:ascii="Calibri Light" w:hAnsi="Calibri Light"/>
          <w:i/>
          <w:sz w:val="18"/>
          <w:szCs w:val="22"/>
        </w:rPr>
        <w:t xml:space="preserve"> </w:t>
      </w:r>
      <w:r w:rsidRPr="00754EED">
        <w:rPr>
          <w:rFonts w:ascii="Calibri Light" w:hAnsi="Calibri Light"/>
          <w:i/>
          <w:sz w:val="18"/>
          <w:szCs w:val="22"/>
        </w:rPr>
        <w:t>(art. 1.238, CC);</w:t>
      </w:r>
    </w:p>
    <w:p w:rsidR="00DC29FD" w:rsidRPr="00754EED" w:rsidRDefault="00DC29FD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Usucapi</w:t>
      </w:r>
      <w:r w:rsidR="00385E6F" w:rsidRPr="00754EED">
        <w:rPr>
          <w:rFonts w:ascii="Calibri Light" w:hAnsi="Calibri Light"/>
          <w:i/>
          <w:sz w:val="18"/>
          <w:szCs w:val="22"/>
        </w:rPr>
        <w:t>ão Extraordinária Habitacional e</w:t>
      </w:r>
      <w:r w:rsidRPr="00754EED">
        <w:rPr>
          <w:rFonts w:ascii="Calibri Light" w:hAnsi="Calibri Light"/>
          <w:i/>
          <w:sz w:val="18"/>
          <w:szCs w:val="22"/>
        </w:rPr>
        <w:t xml:space="preserve"> Pro Labore</w:t>
      </w:r>
      <w:r w:rsidR="00385E6F" w:rsidRPr="00754EED">
        <w:rPr>
          <w:rFonts w:ascii="Calibri Light" w:hAnsi="Calibri Light"/>
          <w:i/>
          <w:sz w:val="18"/>
          <w:szCs w:val="22"/>
        </w:rPr>
        <w:t xml:space="preserve"> </w:t>
      </w:r>
      <w:r w:rsidRPr="00754EED">
        <w:rPr>
          <w:rFonts w:ascii="Calibri Light" w:hAnsi="Calibri Light"/>
          <w:i/>
          <w:sz w:val="18"/>
          <w:szCs w:val="22"/>
        </w:rPr>
        <w:t>(art. 1</w:t>
      </w:r>
      <w:r w:rsidR="00BC485A" w:rsidRPr="00754EED">
        <w:rPr>
          <w:rFonts w:ascii="Calibri Light" w:hAnsi="Calibri Light"/>
          <w:i/>
          <w:sz w:val="18"/>
          <w:szCs w:val="22"/>
        </w:rPr>
        <w:t>.</w:t>
      </w:r>
      <w:r w:rsidRPr="00754EED">
        <w:rPr>
          <w:rFonts w:ascii="Calibri Light" w:hAnsi="Calibri Light"/>
          <w:i/>
          <w:sz w:val="18"/>
          <w:szCs w:val="22"/>
        </w:rPr>
        <w:t>238,</w:t>
      </w:r>
      <w:r w:rsidR="00BC485A" w:rsidRPr="00754EED">
        <w:rPr>
          <w:rFonts w:ascii="Calibri Light" w:hAnsi="Calibri Light"/>
          <w:i/>
          <w:sz w:val="18"/>
          <w:szCs w:val="22"/>
        </w:rPr>
        <w:t xml:space="preserve"> parágrafo único</w:t>
      </w:r>
      <w:r w:rsidRPr="00754EED">
        <w:rPr>
          <w:rFonts w:ascii="Calibri Light" w:hAnsi="Calibri Light"/>
          <w:i/>
          <w:sz w:val="18"/>
          <w:szCs w:val="22"/>
        </w:rPr>
        <w:t>, CC);</w:t>
      </w:r>
    </w:p>
    <w:p w:rsidR="007D2C35" w:rsidRPr="00754EED" w:rsidRDefault="007D2C35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Usucapião Indígena (art. 33, Lei nº 6.001/73);</w:t>
      </w:r>
    </w:p>
    <w:p w:rsidR="00DC29FD" w:rsidRPr="00754EED" w:rsidRDefault="00DC29FD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Usucapião Constitucional Urbana (art. 183, CF/88 e art. 1</w:t>
      </w:r>
      <w:r w:rsidR="00BC485A" w:rsidRPr="00754EED">
        <w:rPr>
          <w:rFonts w:ascii="Calibri Light" w:hAnsi="Calibri Light"/>
          <w:i/>
          <w:sz w:val="18"/>
          <w:szCs w:val="22"/>
        </w:rPr>
        <w:t>.</w:t>
      </w:r>
      <w:r w:rsidRPr="00754EED">
        <w:rPr>
          <w:rFonts w:ascii="Calibri Light" w:hAnsi="Calibri Light"/>
          <w:i/>
          <w:sz w:val="18"/>
          <w:szCs w:val="22"/>
        </w:rPr>
        <w:t>239, CC)</w:t>
      </w:r>
      <w:r w:rsidR="00BD7B3C" w:rsidRPr="00754EED">
        <w:rPr>
          <w:rFonts w:ascii="Calibri Light" w:hAnsi="Calibri Light"/>
          <w:i/>
          <w:sz w:val="18"/>
          <w:szCs w:val="22"/>
        </w:rPr>
        <w:t>;</w:t>
      </w:r>
    </w:p>
    <w:p w:rsidR="00DC29FD" w:rsidRPr="00754EED" w:rsidRDefault="00DC29FD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Usucapião Constitucional Pro Labore</w:t>
      </w:r>
      <w:r w:rsidR="00385E6F" w:rsidRPr="00754EED">
        <w:rPr>
          <w:rFonts w:ascii="Calibri Light" w:hAnsi="Calibri Light"/>
          <w:i/>
          <w:sz w:val="18"/>
          <w:szCs w:val="22"/>
        </w:rPr>
        <w:t xml:space="preserve"> </w:t>
      </w:r>
      <w:r w:rsidRPr="00754EED">
        <w:rPr>
          <w:rFonts w:ascii="Calibri Light" w:hAnsi="Calibri Light"/>
          <w:i/>
          <w:sz w:val="18"/>
          <w:szCs w:val="22"/>
        </w:rPr>
        <w:t>(art. 191, CF/88 e art. 1</w:t>
      </w:r>
      <w:r w:rsidR="00BC485A" w:rsidRPr="00754EED">
        <w:rPr>
          <w:rFonts w:ascii="Calibri Light" w:hAnsi="Calibri Light"/>
          <w:i/>
          <w:sz w:val="18"/>
          <w:szCs w:val="22"/>
        </w:rPr>
        <w:t>.</w:t>
      </w:r>
      <w:r w:rsidRPr="00754EED">
        <w:rPr>
          <w:rFonts w:ascii="Calibri Light" w:hAnsi="Calibri Light"/>
          <w:i/>
          <w:sz w:val="18"/>
          <w:szCs w:val="22"/>
        </w:rPr>
        <w:t>239, CC)</w:t>
      </w:r>
      <w:r w:rsidR="00680D24" w:rsidRPr="00754EED">
        <w:rPr>
          <w:rFonts w:ascii="Calibri Light" w:hAnsi="Calibri Light"/>
          <w:i/>
          <w:sz w:val="18"/>
          <w:szCs w:val="22"/>
        </w:rPr>
        <w:t>;</w:t>
      </w:r>
    </w:p>
    <w:p w:rsidR="00680D24" w:rsidRPr="00754EED" w:rsidRDefault="00680D24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 xml:space="preserve">Usucapião </w:t>
      </w:r>
      <w:r w:rsidR="00385E6F" w:rsidRPr="00754EED">
        <w:rPr>
          <w:rFonts w:ascii="Calibri Light" w:hAnsi="Calibri Light"/>
          <w:i/>
          <w:sz w:val="18"/>
          <w:szCs w:val="22"/>
        </w:rPr>
        <w:t xml:space="preserve">Especial </w:t>
      </w:r>
      <w:r w:rsidRPr="00754EED">
        <w:rPr>
          <w:rFonts w:ascii="Calibri Light" w:hAnsi="Calibri Light"/>
          <w:i/>
          <w:sz w:val="18"/>
          <w:szCs w:val="22"/>
        </w:rPr>
        <w:t>Urbana (</w:t>
      </w:r>
      <w:r w:rsidR="007D2C35" w:rsidRPr="00754EED">
        <w:rPr>
          <w:rFonts w:ascii="Calibri Light" w:hAnsi="Calibri Light"/>
          <w:i/>
          <w:sz w:val="18"/>
          <w:szCs w:val="22"/>
        </w:rPr>
        <w:t xml:space="preserve">Art. 10, Lei n. 10.257/2001 - </w:t>
      </w:r>
      <w:r w:rsidRPr="00754EED">
        <w:rPr>
          <w:rFonts w:ascii="Calibri Light" w:hAnsi="Calibri Light"/>
          <w:i/>
          <w:sz w:val="18"/>
          <w:szCs w:val="22"/>
        </w:rPr>
        <w:t>Estatuto da Cidade</w:t>
      </w:r>
      <w:r w:rsidR="007D2C35" w:rsidRPr="00754EED">
        <w:rPr>
          <w:rFonts w:ascii="Calibri Light" w:hAnsi="Calibri Light"/>
          <w:i/>
          <w:sz w:val="18"/>
          <w:szCs w:val="22"/>
        </w:rPr>
        <w:t>)</w:t>
      </w:r>
      <w:r w:rsidRPr="00754EED">
        <w:rPr>
          <w:rFonts w:ascii="Calibri Light" w:hAnsi="Calibri Light"/>
          <w:i/>
          <w:sz w:val="18"/>
          <w:szCs w:val="22"/>
        </w:rPr>
        <w:t>;</w:t>
      </w:r>
    </w:p>
    <w:p w:rsidR="00486F45" w:rsidRPr="00774F50" w:rsidRDefault="00680D24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>Usucapião Especial Urbana por abandono de lar</w:t>
      </w:r>
      <w:r w:rsidR="007D2C35" w:rsidRPr="00754EED">
        <w:rPr>
          <w:rFonts w:ascii="Calibri Light" w:hAnsi="Calibri Light"/>
          <w:i/>
          <w:sz w:val="18"/>
          <w:szCs w:val="22"/>
        </w:rPr>
        <w:t xml:space="preserve"> </w:t>
      </w:r>
      <w:r w:rsidRPr="00754EED">
        <w:rPr>
          <w:rFonts w:ascii="Calibri Light" w:hAnsi="Calibri Light"/>
          <w:i/>
          <w:sz w:val="18"/>
          <w:szCs w:val="22"/>
        </w:rPr>
        <w:t>(art. 1.240-A, CC).</w:t>
      </w:r>
    </w:p>
    <w:p w:rsidR="00BB1B52" w:rsidRPr="00754EED" w:rsidRDefault="00BB1B52" w:rsidP="00774F50">
      <w:pPr>
        <w:pStyle w:val="NormalWeb"/>
        <w:numPr>
          <w:ilvl w:val="1"/>
          <w:numId w:val="7"/>
        </w:numPr>
        <w:shd w:val="clear" w:color="auto" w:fill="FFFFFF"/>
        <w:tabs>
          <w:tab w:val="clear" w:pos="1440"/>
        </w:tabs>
        <w:spacing w:before="0" w:beforeAutospacing="0" w:after="120" w:afterAutospacing="0"/>
        <w:ind w:left="567"/>
        <w:jc w:val="both"/>
        <w:rPr>
          <w:rFonts w:ascii="Calibri Light" w:hAnsi="Calibri Light"/>
          <w:b/>
          <w:i/>
          <w:sz w:val="22"/>
          <w:szCs w:val="22"/>
        </w:rPr>
      </w:pPr>
      <w:r w:rsidRPr="00754EED">
        <w:rPr>
          <w:rFonts w:ascii="Calibri Light" w:hAnsi="Calibri Light"/>
          <w:b/>
          <w:sz w:val="22"/>
          <w:szCs w:val="22"/>
        </w:rPr>
        <w:t>Planta</w:t>
      </w:r>
      <w:r w:rsidR="001F5FCA" w:rsidRPr="00754EED">
        <w:rPr>
          <w:rFonts w:ascii="Calibri Light" w:hAnsi="Calibri Light"/>
          <w:b/>
          <w:sz w:val="22"/>
          <w:szCs w:val="22"/>
        </w:rPr>
        <w:t>, memorial descritivo e ART/RRT</w:t>
      </w:r>
      <w:r w:rsidRPr="00754EED">
        <w:rPr>
          <w:rFonts w:ascii="Calibri Light" w:hAnsi="Calibri Light"/>
          <w:b/>
          <w:sz w:val="22"/>
          <w:szCs w:val="22"/>
          <w:lang w:val="pt-BR"/>
        </w:rPr>
        <w:t>:</w:t>
      </w:r>
    </w:p>
    <w:p w:rsidR="00BB1B52" w:rsidRPr="00754EED" w:rsidRDefault="007D2C35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</w:rPr>
        <w:t>Apresentar p</w:t>
      </w:r>
      <w:r w:rsidR="003A746E" w:rsidRPr="00754EED">
        <w:rPr>
          <w:rFonts w:ascii="Calibri Light" w:hAnsi="Calibri Light"/>
          <w:sz w:val="20"/>
          <w:szCs w:val="22"/>
        </w:rPr>
        <w:t xml:space="preserve">lanta e memorial descritivo </w:t>
      </w:r>
      <w:r w:rsidR="003A746E" w:rsidRPr="00754EED">
        <w:rPr>
          <w:rFonts w:ascii="Calibri Light" w:hAnsi="Calibri Light"/>
          <w:sz w:val="20"/>
          <w:szCs w:val="22"/>
          <w:lang w:val="pt-BR"/>
        </w:rPr>
        <w:t xml:space="preserve">assinados pelo requerente, por profissional legalmente habilitado, por todos os titulares de direitos reais (proprietários, usufrutuários, etc.) </w:t>
      </w:r>
      <w:proofErr w:type="gramStart"/>
      <w:r w:rsidR="003A746E" w:rsidRPr="00754EED">
        <w:rPr>
          <w:rFonts w:ascii="Calibri Light" w:hAnsi="Calibri Light"/>
          <w:sz w:val="20"/>
          <w:szCs w:val="22"/>
          <w:lang w:val="pt-BR"/>
        </w:rPr>
        <w:t>e</w:t>
      </w:r>
      <w:proofErr w:type="gramEnd"/>
      <w:r w:rsidR="003A746E" w:rsidRPr="00754EED">
        <w:rPr>
          <w:rFonts w:ascii="Calibri Light" w:hAnsi="Calibri Light"/>
          <w:sz w:val="20"/>
          <w:szCs w:val="22"/>
          <w:lang w:val="pt-BR"/>
        </w:rPr>
        <w:t xml:space="preserve"> de outros direitos registrados na matrícula do imóvel </w:t>
      </w:r>
      <w:proofErr w:type="spellStart"/>
      <w:r w:rsidR="003A746E" w:rsidRPr="00754EED">
        <w:rPr>
          <w:rFonts w:ascii="Calibri Light" w:hAnsi="Calibri Light"/>
          <w:sz w:val="20"/>
          <w:szCs w:val="22"/>
          <w:lang w:val="pt-BR"/>
        </w:rPr>
        <w:t>usucapiendo</w:t>
      </w:r>
      <w:proofErr w:type="spellEnd"/>
      <w:r w:rsidR="003A746E" w:rsidRPr="00754EED">
        <w:rPr>
          <w:rFonts w:ascii="Calibri Light" w:hAnsi="Calibri Light"/>
          <w:sz w:val="20"/>
          <w:szCs w:val="22"/>
          <w:lang w:val="pt-BR"/>
        </w:rPr>
        <w:t xml:space="preserve"> e nas matrículas dos imóveis confinantes, com </w:t>
      </w:r>
      <w:r w:rsidR="003A746E" w:rsidRPr="00754EED">
        <w:rPr>
          <w:rFonts w:ascii="Calibri Light" w:hAnsi="Calibri Light"/>
          <w:sz w:val="20"/>
          <w:szCs w:val="22"/>
          <w:u w:val="single"/>
          <w:lang w:val="pt-BR"/>
        </w:rPr>
        <w:t>todas as firmas reconhecidas</w:t>
      </w:r>
      <w:r w:rsidR="00F01226" w:rsidRPr="00754EED">
        <w:rPr>
          <w:rFonts w:ascii="Calibri Light" w:hAnsi="Calibri Light"/>
          <w:sz w:val="20"/>
          <w:szCs w:val="22"/>
          <w:lang w:val="pt-BR"/>
        </w:rPr>
        <w:t>.</w:t>
      </w:r>
    </w:p>
    <w:p w:rsidR="001F5FCA" w:rsidRPr="00754EED" w:rsidRDefault="003A746E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</w:rPr>
        <w:t>Descrição georreferenciada</w:t>
      </w:r>
      <w:r w:rsidR="008F7E93">
        <w:rPr>
          <w:rFonts w:ascii="Calibri Light" w:hAnsi="Calibri Light"/>
          <w:sz w:val="20"/>
          <w:szCs w:val="22"/>
        </w:rPr>
        <w:t xml:space="preserve"> (Coordenadas UTM, SIRGAS 2000, Fuso 45°) – Ver Nota Técnica no site www.cartoriobrumadinho.com.br</w:t>
      </w:r>
    </w:p>
    <w:p w:rsidR="003A746E" w:rsidRPr="00754EED" w:rsidRDefault="001F5FCA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</w:rPr>
        <w:t xml:space="preserve">Imóveis </w:t>
      </w:r>
      <w:r w:rsidRPr="00754EED">
        <w:rPr>
          <w:rFonts w:ascii="Calibri Light" w:hAnsi="Calibri Light"/>
          <w:i/>
          <w:sz w:val="18"/>
          <w:szCs w:val="22"/>
          <w:u w:val="single"/>
        </w:rPr>
        <w:t>urbanos</w:t>
      </w:r>
      <w:r w:rsidRPr="00754EED">
        <w:rPr>
          <w:rFonts w:ascii="Calibri Light" w:hAnsi="Calibri Light"/>
          <w:i/>
          <w:sz w:val="18"/>
          <w:szCs w:val="22"/>
        </w:rPr>
        <w:t>: é necessário, podendo</w:t>
      </w:r>
      <w:r w:rsidR="003A746E" w:rsidRPr="00754EED">
        <w:rPr>
          <w:rFonts w:ascii="Calibri Light" w:hAnsi="Calibri Light"/>
          <w:i/>
          <w:sz w:val="18"/>
          <w:szCs w:val="22"/>
          <w:lang w:val="pt-BR"/>
        </w:rPr>
        <w:t xml:space="preserve"> ser dispensado o </w:t>
      </w:r>
      <w:proofErr w:type="spellStart"/>
      <w:r w:rsidR="003A746E" w:rsidRPr="00754EED">
        <w:rPr>
          <w:rFonts w:ascii="Calibri Light" w:hAnsi="Calibri Light"/>
          <w:i/>
          <w:sz w:val="18"/>
          <w:szCs w:val="22"/>
          <w:lang w:val="pt-BR"/>
        </w:rPr>
        <w:t>georreferenciamento</w:t>
      </w:r>
      <w:proofErr w:type="spellEnd"/>
      <w:r w:rsidR="003A746E" w:rsidRPr="00754EED">
        <w:rPr>
          <w:rFonts w:ascii="Calibri Light" w:hAnsi="Calibri Light"/>
          <w:i/>
          <w:sz w:val="18"/>
          <w:szCs w:val="22"/>
          <w:lang w:val="pt-BR"/>
        </w:rPr>
        <w:t xml:space="preserve"> no caso de imóvel constante de loteamento aprovado e registrado, desde que na Serventia existam a planta e o memorial, com os quais coincida a descrição apresentada pelo requerente</w:t>
      </w:r>
      <w:r w:rsidR="00F01226" w:rsidRPr="00754EED">
        <w:rPr>
          <w:rFonts w:ascii="Calibri Light" w:hAnsi="Calibri Light"/>
          <w:i/>
          <w:sz w:val="18"/>
          <w:szCs w:val="22"/>
          <w:lang w:val="pt-BR"/>
        </w:rPr>
        <w:t>.</w:t>
      </w:r>
    </w:p>
    <w:p w:rsidR="001F5FCA" w:rsidRPr="00754EED" w:rsidRDefault="001F5FCA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  <w:lang w:val="pt-BR"/>
        </w:rPr>
        <w:t xml:space="preserve">Imóveis </w:t>
      </w:r>
      <w:r w:rsidRPr="00754EED">
        <w:rPr>
          <w:rFonts w:ascii="Calibri Light" w:hAnsi="Calibri Light"/>
          <w:i/>
          <w:sz w:val="18"/>
          <w:szCs w:val="22"/>
          <w:u w:val="single"/>
          <w:lang w:val="pt-BR"/>
        </w:rPr>
        <w:t>rurais</w:t>
      </w:r>
      <w:r w:rsidRPr="00754EED">
        <w:rPr>
          <w:rFonts w:ascii="Calibri Light" w:hAnsi="Calibri Light"/>
          <w:i/>
          <w:sz w:val="18"/>
          <w:szCs w:val="22"/>
          <w:lang w:val="pt-BR"/>
        </w:rPr>
        <w:t xml:space="preserve">: é necessário, porém, poderá ser apresentado </w:t>
      </w:r>
      <w:r w:rsidR="00486F45" w:rsidRPr="00754EED">
        <w:rPr>
          <w:rFonts w:ascii="Calibri Light" w:hAnsi="Calibri Light"/>
          <w:i/>
          <w:sz w:val="18"/>
          <w:szCs w:val="22"/>
          <w:lang w:val="pt-BR"/>
        </w:rPr>
        <w:t xml:space="preserve">após a Nota Fundamentada </w:t>
      </w:r>
      <w:r w:rsidR="00355336" w:rsidRPr="00754EED">
        <w:rPr>
          <w:rFonts w:ascii="Calibri Light" w:hAnsi="Calibri Light"/>
          <w:i/>
          <w:sz w:val="18"/>
          <w:szCs w:val="22"/>
          <w:lang w:val="pt-BR"/>
        </w:rPr>
        <w:t>emitida pelo Oficial de Registro (art. 1.018-H, §1º, CN).</w:t>
      </w:r>
    </w:p>
    <w:p w:rsidR="003A746E" w:rsidRPr="00754EED" w:rsidRDefault="003A746E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</w:rPr>
        <w:t>Os imóveis confrontantes devem ser indicados pelo número da matrícula ou transcrição, porém, se o requerente alegar não possui-las, devem ser ao menos indicados:</w:t>
      </w:r>
    </w:p>
    <w:p w:rsidR="003A746E" w:rsidRPr="00754EED" w:rsidRDefault="003A746E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  <w:lang w:val="pt-BR"/>
        </w:rPr>
        <w:t xml:space="preserve">Imóveis </w:t>
      </w:r>
      <w:r w:rsidRPr="00754EED">
        <w:rPr>
          <w:rFonts w:ascii="Calibri Light" w:hAnsi="Calibri Light"/>
          <w:i/>
          <w:sz w:val="18"/>
          <w:szCs w:val="22"/>
          <w:u w:val="single"/>
          <w:lang w:val="pt-BR"/>
        </w:rPr>
        <w:t>urbanos</w:t>
      </w:r>
      <w:r w:rsidRPr="00754EED">
        <w:rPr>
          <w:rFonts w:ascii="Calibri Light" w:hAnsi="Calibri Light"/>
          <w:i/>
          <w:sz w:val="18"/>
          <w:szCs w:val="22"/>
          <w:lang w:val="pt-BR"/>
        </w:rPr>
        <w:t>: pela rua e número (se houver edificação), ou pela rua, nome do loteamento, número do lote e da quadra (se lote em loteamento regularizado), ou no mínimo pel</w:t>
      </w:r>
      <w:r w:rsidR="00F01226" w:rsidRPr="00754EED">
        <w:rPr>
          <w:rFonts w:ascii="Calibri Light" w:hAnsi="Calibri Light"/>
          <w:i/>
          <w:sz w:val="18"/>
          <w:szCs w:val="22"/>
          <w:lang w:val="pt-BR"/>
        </w:rPr>
        <w:t>o número da inscrição cadastral;</w:t>
      </w:r>
    </w:p>
    <w:p w:rsidR="00F01226" w:rsidRPr="00754EED" w:rsidRDefault="00F01226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  <w:lang w:val="pt-BR"/>
        </w:rPr>
        <w:t xml:space="preserve">Imóveis </w:t>
      </w:r>
      <w:r w:rsidRPr="00754EED">
        <w:rPr>
          <w:rFonts w:ascii="Calibri Light" w:hAnsi="Calibri Light"/>
          <w:i/>
          <w:sz w:val="18"/>
          <w:szCs w:val="22"/>
          <w:u w:val="single"/>
          <w:lang w:val="pt-BR"/>
        </w:rPr>
        <w:t>rurais</w:t>
      </w:r>
      <w:r w:rsidRPr="00754EED">
        <w:rPr>
          <w:rFonts w:ascii="Calibri Light" w:hAnsi="Calibri Light"/>
          <w:i/>
          <w:sz w:val="18"/>
          <w:szCs w:val="22"/>
          <w:lang w:val="pt-BR"/>
        </w:rPr>
        <w:t>: pelo CCIR ou CAR.</w:t>
      </w:r>
    </w:p>
    <w:p w:rsidR="00F01226" w:rsidRPr="00754EED" w:rsidRDefault="00F01226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</w:rPr>
        <w:t xml:space="preserve">Se o imóvel for cortado por área pública, o memorial e planta devem descrever cada área separadamente </w:t>
      </w:r>
      <w:r w:rsidRPr="00754EED">
        <w:rPr>
          <w:rFonts w:ascii="Calibri Light" w:hAnsi="Calibri Light"/>
          <w:sz w:val="20"/>
          <w:szCs w:val="22"/>
          <w:lang w:val="pt-BR"/>
        </w:rPr>
        <w:t>(art. 176, § 1º, I, Lei 6.015</w:t>
      </w:r>
      <w:proofErr w:type="gramStart"/>
      <w:r w:rsidRPr="00754EED">
        <w:rPr>
          <w:rFonts w:ascii="Calibri Light" w:hAnsi="Calibri Light"/>
          <w:sz w:val="20"/>
          <w:szCs w:val="22"/>
          <w:lang w:val="pt-BR"/>
        </w:rPr>
        <w:t>/73)</w:t>
      </w:r>
      <w:proofErr w:type="gramEnd"/>
      <w:r w:rsidRPr="00754EED">
        <w:rPr>
          <w:rFonts w:ascii="Calibri Light" w:hAnsi="Calibri Light"/>
          <w:sz w:val="20"/>
          <w:szCs w:val="22"/>
          <w:lang w:val="pt-BR"/>
        </w:rPr>
        <w:t>.</w:t>
      </w:r>
    </w:p>
    <w:p w:rsidR="00F01226" w:rsidRPr="00754EED" w:rsidRDefault="00F01226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  <w:lang w:val="pt-BR"/>
        </w:rPr>
        <w:t xml:space="preserve">Eventual rasura na planta ou memorial deverá ser ressalvada (assinada) por todos (responsável técnico, </w:t>
      </w:r>
      <w:proofErr w:type="gramStart"/>
      <w:r w:rsidRPr="00754EED">
        <w:rPr>
          <w:rFonts w:ascii="Calibri Light" w:hAnsi="Calibri Light"/>
          <w:sz w:val="20"/>
          <w:szCs w:val="22"/>
          <w:lang w:val="pt-BR"/>
        </w:rPr>
        <w:t>requerente e titulares</w:t>
      </w:r>
      <w:proofErr w:type="gramEnd"/>
      <w:r w:rsidRPr="00754EED">
        <w:rPr>
          <w:rFonts w:ascii="Calibri Light" w:hAnsi="Calibri Light"/>
          <w:sz w:val="20"/>
          <w:szCs w:val="22"/>
          <w:lang w:val="pt-BR"/>
        </w:rPr>
        <w:t xml:space="preserve"> de direitos/confrontantes).</w:t>
      </w:r>
    </w:p>
    <w:p w:rsidR="00F01226" w:rsidRPr="00754EED" w:rsidRDefault="00F01226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  <w:lang w:val="pt-BR"/>
        </w:rPr>
        <w:t xml:space="preserve">Apresentar arquivo eletrônico (por CD, e-mail, </w:t>
      </w:r>
      <w:proofErr w:type="spellStart"/>
      <w:r w:rsidRPr="00754EED">
        <w:rPr>
          <w:rFonts w:ascii="Calibri Light" w:hAnsi="Calibri Light"/>
          <w:sz w:val="20"/>
          <w:szCs w:val="22"/>
          <w:lang w:val="pt-BR"/>
        </w:rPr>
        <w:t>pendrive</w:t>
      </w:r>
      <w:proofErr w:type="spellEnd"/>
      <w:r w:rsidRPr="00754EED">
        <w:rPr>
          <w:rFonts w:ascii="Calibri Light" w:hAnsi="Calibri Light"/>
          <w:sz w:val="20"/>
          <w:szCs w:val="22"/>
          <w:lang w:val="pt-BR"/>
        </w:rPr>
        <w:t>) contendo a descrição do imóvel.</w:t>
      </w:r>
    </w:p>
    <w:p w:rsidR="00F73EF0" w:rsidRPr="00EE24DE" w:rsidRDefault="00F01226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  <w:lang w:val="pt-BR"/>
        </w:rPr>
        <w:t>A ART/RRT deverá ser apresentada no original ou cópia autenticada, devidamente quitada.</w:t>
      </w:r>
    </w:p>
    <w:p w:rsidR="00EE24DE" w:rsidRPr="00774F50" w:rsidRDefault="00EE24DE" w:rsidP="00EE24DE">
      <w:pPr>
        <w:pStyle w:val="NormalWeb"/>
        <w:shd w:val="clear" w:color="auto" w:fill="FFFFFF"/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</w:p>
    <w:p w:rsidR="00F73EF0" w:rsidRPr="00754EED" w:rsidRDefault="001F5FCA" w:rsidP="00774F50">
      <w:pPr>
        <w:pStyle w:val="NormalWeb"/>
        <w:numPr>
          <w:ilvl w:val="1"/>
          <w:numId w:val="7"/>
        </w:numPr>
        <w:shd w:val="clear" w:color="auto" w:fill="FFFFFF"/>
        <w:tabs>
          <w:tab w:val="clear" w:pos="1440"/>
        </w:tabs>
        <w:spacing w:before="0" w:beforeAutospacing="0" w:after="120" w:afterAutospacing="0"/>
        <w:ind w:left="567"/>
        <w:jc w:val="both"/>
        <w:rPr>
          <w:rFonts w:ascii="Calibri Light" w:hAnsi="Calibri Light"/>
          <w:b/>
          <w:i/>
          <w:sz w:val="22"/>
          <w:szCs w:val="22"/>
        </w:rPr>
      </w:pPr>
      <w:r w:rsidRPr="00754EED">
        <w:rPr>
          <w:rFonts w:ascii="Calibri Light" w:hAnsi="Calibri Light"/>
          <w:b/>
          <w:sz w:val="22"/>
          <w:szCs w:val="22"/>
          <w:lang w:val="pt-BR"/>
        </w:rPr>
        <w:lastRenderedPageBreak/>
        <w:t>Certidões Judiciais</w:t>
      </w:r>
      <w:r w:rsidR="00F73EF0" w:rsidRPr="00754EED">
        <w:rPr>
          <w:rFonts w:ascii="Calibri Light" w:hAnsi="Calibri Light"/>
          <w:b/>
          <w:sz w:val="22"/>
          <w:szCs w:val="22"/>
          <w:lang w:val="pt-BR"/>
        </w:rPr>
        <w:t>:</w:t>
      </w:r>
    </w:p>
    <w:p w:rsidR="00721B6E" w:rsidRPr="00754EED" w:rsidRDefault="00721B6E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</w:rPr>
        <w:t>Válidas por 30 dias.</w:t>
      </w:r>
    </w:p>
    <w:p w:rsidR="00F73EF0" w:rsidRPr="00754EED" w:rsidRDefault="00F73EF0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  <w:lang w:val="pt-BR"/>
        </w:rPr>
        <w:t>Apresentar certidões, cíveis e criminais, dos distribuidores da Justiça Estadual e da Justiça Federal, provindas do local da situação do imóvel e do domicílio do requerente, expedidas em nome:</w:t>
      </w:r>
    </w:p>
    <w:p w:rsidR="00F73EF0" w:rsidRPr="00754EED" w:rsidRDefault="00F73EF0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proofErr w:type="gramStart"/>
      <w:r w:rsidRPr="00754EED">
        <w:rPr>
          <w:rFonts w:ascii="Calibri Light" w:hAnsi="Calibri Light"/>
          <w:i/>
          <w:sz w:val="18"/>
          <w:szCs w:val="22"/>
          <w:lang w:val="pt-BR"/>
        </w:rPr>
        <w:t>do</w:t>
      </w:r>
      <w:proofErr w:type="gramEnd"/>
      <w:r w:rsidRPr="00754EED">
        <w:rPr>
          <w:rFonts w:ascii="Calibri Light" w:hAnsi="Calibri Light"/>
          <w:i/>
          <w:sz w:val="18"/>
          <w:szCs w:val="22"/>
          <w:lang w:val="pt-BR"/>
        </w:rPr>
        <w:t xml:space="preserve"> requerente e do respectivo cônjuge;</w:t>
      </w:r>
    </w:p>
    <w:p w:rsidR="00F73EF0" w:rsidRPr="00754EED" w:rsidRDefault="00F73EF0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proofErr w:type="gramStart"/>
      <w:r w:rsidRPr="00754EED">
        <w:rPr>
          <w:rFonts w:ascii="Calibri Light" w:hAnsi="Calibri Light"/>
          <w:i/>
          <w:sz w:val="18"/>
          <w:szCs w:val="22"/>
          <w:lang w:val="pt-BR"/>
        </w:rPr>
        <w:t>do</w:t>
      </w:r>
      <w:proofErr w:type="gramEnd"/>
      <w:r w:rsidRPr="00754EED">
        <w:rPr>
          <w:rFonts w:ascii="Calibri Light" w:hAnsi="Calibri Light"/>
          <w:i/>
          <w:sz w:val="18"/>
          <w:szCs w:val="22"/>
          <w:lang w:val="pt-BR"/>
        </w:rPr>
        <w:t xml:space="preserve"> requerido e do respectivo cônjuge;</w:t>
      </w:r>
    </w:p>
    <w:p w:rsidR="00F73EF0" w:rsidRPr="00754EED" w:rsidRDefault="00F73EF0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proofErr w:type="gramStart"/>
      <w:r w:rsidRPr="00754EED">
        <w:rPr>
          <w:rFonts w:ascii="Calibri Light" w:hAnsi="Calibri Light"/>
          <w:i/>
          <w:sz w:val="18"/>
          <w:szCs w:val="22"/>
          <w:lang w:val="pt-BR"/>
        </w:rPr>
        <w:t>de</w:t>
      </w:r>
      <w:proofErr w:type="gramEnd"/>
      <w:r w:rsidRPr="00754EED">
        <w:rPr>
          <w:rFonts w:ascii="Calibri Light" w:hAnsi="Calibri Light"/>
          <w:i/>
          <w:sz w:val="18"/>
          <w:szCs w:val="22"/>
          <w:lang w:val="pt-BR"/>
        </w:rPr>
        <w:t xml:space="preserve"> todos os demais possuidores e dos respectivos cônjuges, nos casos de soma de períodos de posse anteriores ao do Requerido (</w:t>
      </w:r>
      <w:proofErr w:type="spellStart"/>
      <w:r w:rsidRPr="00754EED">
        <w:rPr>
          <w:rFonts w:ascii="Calibri Light" w:hAnsi="Calibri Light"/>
          <w:i/>
          <w:sz w:val="18"/>
          <w:szCs w:val="22"/>
          <w:lang w:val="pt-BR"/>
        </w:rPr>
        <w:t>accessio</w:t>
      </w:r>
      <w:proofErr w:type="spellEnd"/>
      <w:r w:rsidRPr="00754EED">
        <w:rPr>
          <w:rFonts w:ascii="Calibri Light" w:hAnsi="Calibri Light"/>
          <w:i/>
          <w:sz w:val="18"/>
          <w:szCs w:val="22"/>
          <w:lang w:val="pt-BR"/>
        </w:rPr>
        <w:t xml:space="preserve"> ou </w:t>
      </w:r>
      <w:proofErr w:type="spellStart"/>
      <w:r w:rsidRPr="00754EED">
        <w:rPr>
          <w:rFonts w:ascii="Calibri Light" w:hAnsi="Calibri Light"/>
          <w:i/>
          <w:sz w:val="18"/>
          <w:szCs w:val="22"/>
          <w:lang w:val="pt-BR"/>
        </w:rPr>
        <w:t>sucessio</w:t>
      </w:r>
      <w:proofErr w:type="spellEnd"/>
      <w:r w:rsidRPr="00754EED">
        <w:rPr>
          <w:rFonts w:ascii="Calibri Light" w:hAnsi="Calibri Light"/>
          <w:i/>
          <w:sz w:val="18"/>
          <w:szCs w:val="22"/>
          <w:lang w:val="pt-BR"/>
        </w:rPr>
        <w:t xml:space="preserve"> </w:t>
      </w:r>
      <w:proofErr w:type="spellStart"/>
      <w:r w:rsidRPr="00754EED">
        <w:rPr>
          <w:rFonts w:ascii="Calibri Light" w:hAnsi="Calibri Light"/>
          <w:i/>
          <w:sz w:val="18"/>
          <w:szCs w:val="22"/>
          <w:lang w:val="pt-BR"/>
        </w:rPr>
        <w:t>possessionis</w:t>
      </w:r>
      <w:proofErr w:type="spellEnd"/>
      <w:r w:rsidRPr="00754EED">
        <w:rPr>
          <w:rFonts w:ascii="Calibri Light" w:hAnsi="Calibri Light"/>
          <w:i/>
          <w:sz w:val="18"/>
          <w:szCs w:val="22"/>
          <w:lang w:val="pt-BR"/>
        </w:rPr>
        <w:t>).</w:t>
      </w:r>
    </w:p>
    <w:p w:rsidR="0099155E" w:rsidRPr="00774F50" w:rsidRDefault="00721B6E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  <w:lang w:val="pt-BR"/>
        </w:rPr>
        <w:t xml:space="preserve">Caso alguma certidão seja </w:t>
      </w:r>
      <w:r w:rsidRPr="00754EED">
        <w:rPr>
          <w:rFonts w:ascii="Calibri Light" w:hAnsi="Calibri Light"/>
          <w:sz w:val="20"/>
          <w:szCs w:val="22"/>
          <w:u w:val="single"/>
          <w:lang w:val="pt-BR"/>
        </w:rPr>
        <w:t>positiva</w:t>
      </w:r>
      <w:r w:rsidRPr="00754EED">
        <w:rPr>
          <w:rFonts w:ascii="Calibri Light" w:hAnsi="Calibri Light"/>
          <w:sz w:val="20"/>
          <w:szCs w:val="22"/>
          <w:lang w:val="pt-BR"/>
        </w:rPr>
        <w:t xml:space="preserve">, é necessário apresentar </w:t>
      </w:r>
      <w:r w:rsidRPr="00754EED">
        <w:rPr>
          <w:rFonts w:ascii="Calibri Light" w:hAnsi="Calibri Light"/>
          <w:sz w:val="20"/>
          <w:szCs w:val="22"/>
          <w:u w:val="single"/>
          <w:lang w:val="pt-BR"/>
        </w:rPr>
        <w:t>certidões de objeto e pé</w:t>
      </w:r>
      <w:r w:rsidRPr="00754EED">
        <w:rPr>
          <w:rFonts w:ascii="Calibri Light" w:hAnsi="Calibri Light"/>
          <w:sz w:val="20"/>
          <w:szCs w:val="22"/>
          <w:lang w:val="pt-BR"/>
        </w:rPr>
        <w:t xml:space="preserve"> das ações existentes</w:t>
      </w:r>
      <w:r w:rsidRPr="00754EED">
        <w:rPr>
          <w:rFonts w:ascii="Calibri Light" w:hAnsi="Calibri Light"/>
          <w:sz w:val="20"/>
          <w:szCs w:val="22"/>
        </w:rPr>
        <w:t>.</w:t>
      </w:r>
    </w:p>
    <w:p w:rsidR="00D06D1A" w:rsidRPr="00774F50" w:rsidRDefault="0099155E" w:rsidP="00774F50">
      <w:pPr>
        <w:pStyle w:val="NormalWeb"/>
        <w:numPr>
          <w:ilvl w:val="1"/>
          <w:numId w:val="7"/>
        </w:numPr>
        <w:shd w:val="clear" w:color="auto" w:fill="FFFFFF"/>
        <w:tabs>
          <w:tab w:val="clear" w:pos="1440"/>
        </w:tabs>
        <w:spacing w:before="0" w:beforeAutospacing="0" w:after="120" w:afterAutospacing="0"/>
        <w:ind w:left="567"/>
        <w:jc w:val="both"/>
        <w:rPr>
          <w:rFonts w:ascii="Calibri Light" w:hAnsi="Calibri Light"/>
          <w:b/>
          <w:i/>
          <w:sz w:val="22"/>
          <w:szCs w:val="22"/>
        </w:rPr>
      </w:pPr>
      <w:r w:rsidRPr="00754EED">
        <w:rPr>
          <w:rFonts w:ascii="Calibri Light" w:hAnsi="Calibri Light"/>
          <w:b/>
          <w:sz w:val="22"/>
          <w:szCs w:val="22"/>
          <w:lang w:val="pt-BR"/>
        </w:rPr>
        <w:t>Certid</w:t>
      </w:r>
      <w:r w:rsidR="00D06D1A" w:rsidRPr="00754EED">
        <w:rPr>
          <w:rFonts w:ascii="Calibri Light" w:hAnsi="Calibri Light"/>
          <w:b/>
          <w:sz w:val="22"/>
          <w:szCs w:val="22"/>
          <w:lang w:val="pt-BR"/>
        </w:rPr>
        <w:t>ão</w:t>
      </w:r>
      <w:r w:rsidR="00486F45" w:rsidRPr="00754EED">
        <w:rPr>
          <w:rFonts w:ascii="Calibri Light" w:hAnsi="Calibri Light"/>
          <w:b/>
          <w:sz w:val="22"/>
          <w:szCs w:val="22"/>
          <w:lang w:val="pt-BR"/>
        </w:rPr>
        <w:t xml:space="preserve"> de Pagamento ou</w:t>
      </w:r>
      <w:r w:rsidRPr="00754EED">
        <w:rPr>
          <w:rFonts w:ascii="Calibri Light" w:hAnsi="Calibri Light"/>
          <w:b/>
          <w:sz w:val="22"/>
          <w:szCs w:val="22"/>
          <w:lang w:val="pt-BR"/>
        </w:rPr>
        <w:t xml:space="preserve"> Desoneração do ITBI</w:t>
      </w:r>
      <w:r w:rsidR="00D06D1A" w:rsidRPr="00754EED">
        <w:rPr>
          <w:rFonts w:ascii="Calibri Light" w:hAnsi="Calibri Light"/>
          <w:b/>
          <w:sz w:val="22"/>
          <w:szCs w:val="22"/>
          <w:lang w:val="pt-BR"/>
        </w:rPr>
        <w:t>.</w:t>
      </w:r>
    </w:p>
    <w:p w:rsidR="00CF411D" w:rsidRPr="00774F50" w:rsidRDefault="00D06D1A" w:rsidP="00774F50">
      <w:pPr>
        <w:pStyle w:val="NormalWeb"/>
        <w:numPr>
          <w:ilvl w:val="1"/>
          <w:numId w:val="7"/>
        </w:numPr>
        <w:shd w:val="clear" w:color="auto" w:fill="FFFFFF"/>
        <w:tabs>
          <w:tab w:val="clear" w:pos="1440"/>
        </w:tabs>
        <w:spacing w:before="0" w:beforeAutospacing="0" w:after="120" w:afterAutospacing="0"/>
        <w:ind w:left="567"/>
        <w:jc w:val="both"/>
        <w:rPr>
          <w:rFonts w:ascii="Calibri Light" w:hAnsi="Calibri Light"/>
          <w:b/>
          <w:i/>
          <w:sz w:val="22"/>
          <w:szCs w:val="22"/>
        </w:rPr>
      </w:pPr>
      <w:r w:rsidRPr="00754EED">
        <w:rPr>
          <w:rFonts w:ascii="Calibri Light" w:hAnsi="Calibri Light"/>
          <w:b/>
          <w:sz w:val="22"/>
          <w:szCs w:val="22"/>
          <w:lang w:val="pt-BR"/>
        </w:rPr>
        <w:t xml:space="preserve">Certidão de Pagamento ou Desoneração do </w:t>
      </w:r>
      <w:r w:rsidR="0099155E" w:rsidRPr="00754EED">
        <w:rPr>
          <w:rFonts w:ascii="Calibri Light" w:hAnsi="Calibri Light"/>
          <w:b/>
          <w:sz w:val="22"/>
          <w:szCs w:val="22"/>
          <w:lang w:val="pt-BR"/>
        </w:rPr>
        <w:t>ITCD</w:t>
      </w:r>
      <w:r w:rsidR="00486F45" w:rsidRPr="00754EED">
        <w:rPr>
          <w:rFonts w:ascii="Calibri Light" w:hAnsi="Calibri Light"/>
          <w:b/>
          <w:sz w:val="22"/>
          <w:szCs w:val="22"/>
          <w:lang w:val="pt-BR"/>
        </w:rPr>
        <w:t>.</w:t>
      </w:r>
    </w:p>
    <w:p w:rsidR="00CF411D" w:rsidRPr="00754EED" w:rsidRDefault="00CF411D" w:rsidP="00774F50">
      <w:pPr>
        <w:pStyle w:val="NormalWeb"/>
        <w:numPr>
          <w:ilvl w:val="1"/>
          <w:numId w:val="7"/>
        </w:numPr>
        <w:shd w:val="clear" w:color="auto" w:fill="FFFFFF"/>
        <w:tabs>
          <w:tab w:val="clear" w:pos="1440"/>
        </w:tabs>
        <w:spacing w:before="0" w:beforeAutospacing="0" w:after="120" w:afterAutospacing="0"/>
        <w:ind w:left="567"/>
        <w:jc w:val="both"/>
        <w:rPr>
          <w:rFonts w:ascii="Calibri Light" w:hAnsi="Calibri Light"/>
          <w:b/>
          <w:i/>
          <w:sz w:val="22"/>
          <w:szCs w:val="22"/>
        </w:rPr>
      </w:pPr>
      <w:r w:rsidRPr="00754EED">
        <w:rPr>
          <w:rFonts w:ascii="Calibri Light" w:hAnsi="Calibri Light"/>
          <w:b/>
          <w:sz w:val="22"/>
          <w:szCs w:val="22"/>
          <w:lang w:val="pt-BR"/>
        </w:rPr>
        <w:t>Demais documentos:</w:t>
      </w:r>
    </w:p>
    <w:p w:rsidR="00CF411D" w:rsidRPr="00754EED" w:rsidRDefault="00CF411D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</w:rPr>
        <w:t>O Advogado poderá apresentar quaisquer outros documentos probatórios q</w:t>
      </w:r>
      <w:r w:rsidR="00D06D1A" w:rsidRPr="00754EED">
        <w:rPr>
          <w:rFonts w:ascii="Calibri Light" w:hAnsi="Calibri Light"/>
          <w:sz w:val="20"/>
          <w:szCs w:val="22"/>
        </w:rPr>
        <w:t>ue enteder indispensáveis ao bom desempenho do pedido d</w:t>
      </w:r>
      <w:r w:rsidR="007D2C35" w:rsidRPr="00754EED">
        <w:rPr>
          <w:rFonts w:ascii="Calibri Light" w:hAnsi="Calibri Light"/>
          <w:sz w:val="20"/>
          <w:szCs w:val="22"/>
        </w:rPr>
        <w:t>a</w:t>
      </w:r>
      <w:r w:rsidR="00D06D1A" w:rsidRPr="00754EED">
        <w:rPr>
          <w:rFonts w:ascii="Calibri Light" w:hAnsi="Calibri Light"/>
          <w:sz w:val="20"/>
          <w:szCs w:val="22"/>
        </w:rPr>
        <w:t xml:space="preserve"> usucapião.</w:t>
      </w:r>
    </w:p>
    <w:p w:rsidR="00DE74C5" w:rsidRDefault="00CF411D" w:rsidP="00DE74C5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</w:rPr>
        <w:t>O Oficial de Registro poderá solicitar outros documentos que se fizerem necessários no decorrer do procedimento extrajudicial</w:t>
      </w:r>
      <w:r w:rsidR="00774F50">
        <w:rPr>
          <w:rFonts w:ascii="Calibri Light" w:hAnsi="Calibri Light"/>
          <w:sz w:val="20"/>
          <w:szCs w:val="22"/>
        </w:rPr>
        <w:t>.</w:t>
      </w:r>
    </w:p>
    <w:p w:rsidR="00D06D1A" w:rsidRPr="00DE74C5" w:rsidRDefault="00DE74C5" w:rsidP="00DE74C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Calibri Light" w:hAnsi="Calibri Light"/>
          <w:sz w:val="20"/>
          <w:szCs w:val="22"/>
        </w:rPr>
      </w:pPr>
      <w:r w:rsidRPr="00DE74C5">
        <w:rPr>
          <w:rFonts w:ascii="Calibri Light" w:hAnsi="Calibri Light"/>
          <w:b/>
          <w:sz w:val="22"/>
          <w:szCs w:val="22"/>
        </w:rPr>
        <w:t>4.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="00D06D1A" w:rsidRPr="00DE74C5">
        <w:rPr>
          <w:rFonts w:ascii="Calibri Light" w:hAnsi="Calibri Light"/>
          <w:b/>
          <w:sz w:val="22"/>
          <w:szCs w:val="22"/>
        </w:rPr>
        <w:t>OBSERVAÇÕES IMPORTANTES:</w:t>
      </w:r>
    </w:p>
    <w:p w:rsidR="00D06D1A" w:rsidRPr="00754EED" w:rsidRDefault="00D06D1A" w:rsidP="00774F50">
      <w:pPr>
        <w:pStyle w:val="NormalWeb"/>
        <w:numPr>
          <w:ilvl w:val="1"/>
          <w:numId w:val="7"/>
        </w:numPr>
        <w:shd w:val="clear" w:color="auto" w:fill="FFFFFF"/>
        <w:tabs>
          <w:tab w:val="clear" w:pos="1440"/>
        </w:tabs>
        <w:spacing w:before="0" w:beforeAutospacing="0" w:after="120" w:afterAutospacing="0"/>
        <w:ind w:left="567"/>
        <w:jc w:val="both"/>
        <w:rPr>
          <w:rFonts w:ascii="Calibri Light" w:hAnsi="Calibri Light"/>
          <w:b/>
          <w:i/>
          <w:sz w:val="22"/>
          <w:szCs w:val="22"/>
        </w:rPr>
      </w:pPr>
      <w:r w:rsidRPr="00754EED">
        <w:rPr>
          <w:rFonts w:ascii="Calibri Light" w:hAnsi="Calibri Light"/>
          <w:b/>
          <w:sz w:val="22"/>
          <w:szCs w:val="22"/>
          <w:lang w:val="pt-BR"/>
        </w:rPr>
        <w:t>Espólio – no caso de imóvel cujo possuidor tenha falecido:</w:t>
      </w:r>
    </w:p>
    <w:p w:rsidR="006D1685" w:rsidRPr="00754EED" w:rsidRDefault="00D06D1A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</w:rPr>
        <w:t>O(s) requerente(s) possuidor(es) deverão comparecer em nome próprio</w:t>
      </w:r>
      <w:r w:rsidR="006D1685" w:rsidRPr="00754EED">
        <w:rPr>
          <w:rFonts w:ascii="Calibri Light" w:hAnsi="Calibri Light"/>
          <w:sz w:val="20"/>
          <w:szCs w:val="22"/>
        </w:rPr>
        <w:t xml:space="preserve"> (e não como representantes do espólio);</w:t>
      </w:r>
    </w:p>
    <w:p w:rsidR="00D06D1A" w:rsidRPr="00754EED" w:rsidRDefault="006D1685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</w:rPr>
        <w:t>O(s) herdeiro(s) deverá(ão) comparecer na condição de requerente(s):</w:t>
      </w:r>
    </w:p>
    <w:p w:rsidR="006D1685" w:rsidRPr="00754EED" w:rsidRDefault="006D1685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  <w:lang w:val="pt-BR"/>
        </w:rPr>
        <w:t xml:space="preserve">Se nem todos os herdeiros requererem, deve-se apresentar documento que comprove renúncia dos demais ou a apresentação de eventual partilha em que a posse foi atribuída apenas </w:t>
      </w:r>
      <w:proofErr w:type="gramStart"/>
      <w:r w:rsidRPr="00754EED">
        <w:rPr>
          <w:rFonts w:ascii="Calibri Light" w:hAnsi="Calibri Light"/>
          <w:i/>
          <w:sz w:val="18"/>
          <w:szCs w:val="22"/>
          <w:lang w:val="pt-BR"/>
        </w:rPr>
        <w:t>a(</w:t>
      </w:r>
      <w:proofErr w:type="gramEnd"/>
      <w:r w:rsidRPr="00754EED">
        <w:rPr>
          <w:rFonts w:ascii="Calibri Light" w:hAnsi="Calibri Light"/>
          <w:i/>
          <w:sz w:val="18"/>
          <w:szCs w:val="22"/>
          <w:lang w:val="pt-BR"/>
        </w:rPr>
        <w:t>o)(s) requerente(s);</w:t>
      </w:r>
    </w:p>
    <w:p w:rsidR="006D1685" w:rsidRPr="00754EED" w:rsidRDefault="006D1685" w:rsidP="00774F50">
      <w:pPr>
        <w:pStyle w:val="NormalWeb"/>
        <w:numPr>
          <w:ilvl w:val="3"/>
          <w:numId w:val="7"/>
        </w:numPr>
        <w:shd w:val="clear" w:color="auto" w:fill="FFFFFF"/>
        <w:tabs>
          <w:tab w:val="clear" w:pos="2880"/>
        </w:tabs>
        <w:spacing w:before="0" w:beforeAutospacing="0" w:after="120" w:afterAutospacing="0"/>
        <w:ind w:left="1418"/>
        <w:jc w:val="both"/>
        <w:rPr>
          <w:rFonts w:ascii="Calibri Light" w:hAnsi="Calibri Light"/>
          <w:i/>
          <w:sz w:val="18"/>
          <w:szCs w:val="22"/>
        </w:rPr>
      </w:pPr>
      <w:r w:rsidRPr="00754EED">
        <w:rPr>
          <w:rFonts w:ascii="Calibri Light" w:hAnsi="Calibri Light"/>
          <w:i/>
          <w:sz w:val="18"/>
          <w:szCs w:val="22"/>
          <w:lang w:val="pt-BR"/>
        </w:rPr>
        <w:t>Se não for possível comprovar que os requerentes são todos os herdeiros, deve-se apresentar declaração, sob as penas da lei, sobre a relação dos herdeiros.</w:t>
      </w:r>
    </w:p>
    <w:p w:rsidR="006D1685" w:rsidRPr="008F7E93" w:rsidRDefault="006D1685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  <w:u w:val="single"/>
          <w:lang w:val="pt-BR"/>
        </w:rPr>
        <w:t>Observação</w:t>
      </w:r>
      <w:r w:rsidRPr="00754EED">
        <w:rPr>
          <w:rFonts w:ascii="Calibri Light" w:hAnsi="Calibri Light"/>
          <w:sz w:val="20"/>
          <w:szCs w:val="22"/>
          <w:lang w:val="pt-BR"/>
        </w:rPr>
        <w:t>: se um sucessor requerer em nome próprio, sem comparecimento dos demais herdeiros e sem que haja renúncia destes, e não se enquadrando em uma das situações anteriores, o prazo de posse do requerente não poderá englobar o prazo do antecessor.</w:t>
      </w:r>
    </w:p>
    <w:p w:rsidR="006D1685" w:rsidRPr="00754EED" w:rsidRDefault="006D1685" w:rsidP="00774F50">
      <w:pPr>
        <w:pStyle w:val="NormalWeb"/>
        <w:numPr>
          <w:ilvl w:val="1"/>
          <w:numId w:val="7"/>
        </w:numPr>
        <w:shd w:val="clear" w:color="auto" w:fill="FFFFFF"/>
        <w:tabs>
          <w:tab w:val="clear" w:pos="1440"/>
        </w:tabs>
        <w:spacing w:before="0" w:beforeAutospacing="0" w:after="120" w:afterAutospacing="0"/>
        <w:ind w:left="567"/>
        <w:jc w:val="both"/>
        <w:rPr>
          <w:rFonts w:ascii="Calibri Light" w:hAnsi="Calibri Light"/>
          <w:b/>
          <w:i/>
          <w:sz w:val="22"/>
          <w:szCs w:val="22"/>
        </w:rPr>
      </w:pPr>
      <w:r w:rsidRPr="00754EED">
        <w:rPr>
          <w:rFonts w:ascii="Calibri Light" w:hAnsi="Calibri Light"/>
          <w:b/>
          <w:sz w:val="22"/>
          <w:szCs w:val="22"/>
          <w:lang w:val="pt-BR"/>
        </w:rPr>
        <w:t>Regime de bens do requerente diverso do legal:</w:t>
      </w:r>
    </w:p>
    <w:p w:rsidR="006D1685" w:rsidRPr="00754EED" w:rsidRDefault="006D1685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  <w:lang w:val="pt-BR"/>
        </w:rPr>
        <w:t>Apresentar pacto e certidão de casamento para registro ou certidão do pacto registrado em outro RI (art. 699 e 770, CN; art. 1.657, CC);</w:t>
      </w:r>
    </w:p>
    <w:p w:rsidR="004D1A9F" w:rsidRPr="008F7E93" w:rsidRDefault="006D1685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  <w:lang w:val="pt-BR"/>
        </w:rPr>
        <w:t>Se o pacto já estiver registrado nesta Serventia, não há necessidade de apresentar os documentos acima.</w:t>
      </w:r>
    </w:p>
    <w:p w:rsidR="004D1A9F" w:rsidRPr="00754EED" w:rsidRDefault="004D1A9F" w:rsidP="00774F50">
      <w:pPr>
        <w:pStyle w:val="NormalWeb"/>
        <w:numPr>
          <w:ilvl w:val="1"/>
          <w:numId w:val="7"/>
        </w:numPr>
        <w:shd w:val="clear" w:color="auto" w:fill="FFFFFF"/>
        <w:tabs>
          <w:tab w:val="clear" w:pos="1440"/>
        </w:tabs>
        <w:spacing w:before="0" w:beforeAutospacing="0" w:after="120" w:afterAutospacing="0"/>
        <w:ind w:left="567"/>
        <w:jc w:val="both"/>
        <w:rPr>
          <w:rFonts w:ascii="Calibri Light" w:hAnsi="Calibri Light"/>
          <w:b/>
          <w:sz w:val="22"/>
          <w:szCs w:val="22"/>
        </w:rPr>
      </w:pPr>
      <w:r w:rsidRPr="00754EED">
        <w:rPr>
          <w:rFonts w:ascii="Calibri Light" w:hAnsi="Calibri Light"/>
          <w:b/>
          <w:sz w:val="22"/>
          <w:szCs w:val="22"/>
          <w:lang w:val="pt-BR"/>
        </w:rPr>
        <w:t>Pessoa jurídica requerente (</w:t>
      </w:r>
      <w:r w:rsidR="007D2C35" w:rsidRPr="00754EED">
        <w:rPr>
          <w:rFonts w:ascii="Calibri Light" w:hAnsi="Calibri Light"/>
          <w:b/>
          <w:sz w:val="22"/>
          <w:szCs w:val="22"/>
          <w:lang w:val="pt-BR"/>
        </w:rPr>
        <w:t>A</w:t>
      </w:r>
      <w:r w:rsidRPr="00754EED">
        <w:rPr>
          <w:rFonts w:ascii="Calibri Light" w:hAnsi="Calibri Light"/>
          <w:b/>
          <w:sz w:val="22"/>
          <w:szCs w:val="22"/>
          <w:lang w:val="pt-BR"/>
        </w:rPr>
        <w:t>rt. 118 CC e 162, III, CN):</w:t>
      </w:r>
    </w:p>
    <w:p w:rsidR="004D1A9F" w:rsidRPr="00754EED" w:rsidRDefault="004D1A9F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</w:rPr>
        <w:t>Exige-se representação por</w:t>
      </w:r>
      <w:r w:rsidRPr="00754EED">
        <w:rPr>
          <w:rFonts w:ascii="Calibri Light" w:hAnsi="Calibri Light"/>
          <w:sz w:val="20"/>
          <w:szCs w:val="22"/>
          <w:lang w:val="pt-BR"/>
        </w:rPr>
        <w:t xml:space="preserve"> administrador com poderes suficientes, ou por procurador regularmente constituído;</w:t>
      </w:r>
    </w:p>
    <w:p w:rsidR="004D1A9F" w:rsidRPr="008F7E93" w:rsidRDefault="004D1A9F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proofErr w:type="gramStart"/>
      <w:r w:rsidRPr="00754EED">
        <w:rPr>
          <w:rFonts w:ascii="Calibri Light" w:hAnsi="Calibri Light"/>
          <w:sz w:val="20"/>
          <w:szCs w:val="22"/>
          <w:lang w:val="pt-BR"/>
        </w:rPr>
        <w:t>Deve-se</w:t>
      </w:r>
      <w:proofErr w:type="gramEnd"/>
      <w:r w:rsidRPr="00754EED">
        <w:rPr>
          <w:rFonts w:ascii="Calibri Light" w:hAnsi="Calibri Light"/>
          <w:sz w:val="20"/>
          <w:szCs w:val="22"/>
          <w:lang w:val="pt-BR"/>
        </w:rPr>
        <w:t xml:space="preserve"> apresentar certidões atualizadas (originais ou cópias autenticadas) expedidas há até 30 dias pela Junta Comercial ou RCPJ.</w:t>
      </w:r>
    </w:p>
    <w:p w:rsidR="005C1151" w:rsidRPr="00754EED" w:rsidRDefault="005C1151" w:rsidP="00774F50">
      <w:pPr>
        <w:pStyle w:val="NormalWeb"/>
        <w:numPr>
          <w:ilvl w:val="1"/>
          <w:numId w:val="7"/>
        </w:numPr>
        <w:shd w:val="clear" w:color="auto" w:fill="FFFFFF"/>
        <w:tabs>
          <w:tab w:val="clear" w:pos="1440"/>
        </w:tabs>
        <w:spacing w:before="0" w:beforeAutospacing="0" w:after="120" w:afterAutospacing="0"/>
        <w:ind w:left="567"/>
        <w:jc w:val="both"/>
        <w:rPr>
          <w:rFonts w:ascii="Calibri Light" w:hAnsi="Calibri Light"/>
          <w:b/>
          <w:sz w:val="22"/>
          <w:szCs w:val="22"/>
        </w:rPr>
      </w:pPr>
      <w:r w:rsidRPr="00754EED">
        <w:rPr>
          <w:rFonts w:ascii="Calibri Light" w:hAnsi="Calibri Light"/>
          <w:b/>
          <w:sz w:val="22"/>
          <w:szCs w:val="22"/>
          <w:lang w:val="pt-BR"/>
        </w:rPr>
        <w:lastRenderedPageBreak/>
        <w:t>Perempção (</w:t>
      </w:r>
      <w:r w:rsidR="007D2C35" w:rsidRPr="00754EED">
        <w:rPr>
          <w:rFonts w:ascii="Calibri Light" w:hAnsi="Calibri Light"/>
          <w:b/>
          <w:sz w:val="22"/>
          <w:szCs w:val="22"/>
          <w:lang w:val="pt-BR"/>
        </w:rPr>
        <w:t xml:space="preserve">Art. </w:t>
      </w:r>
      <w:r w:rsidRPr="00754EED">
        <w:rPr>
          <w:rFonts w:ascii="Calibri Light" w:hAnsi="Calibri Light"/>
          <w:b/>
          <w:sz w:val="22"/>
          <w:szCs w:val="22"/>
        </w:rPr>
        <w:t>1.018-C, § 2º, CN</w:t>
      </w:r>
      <w:r w:rsidRPr="00754EED">
        <w:rPr>
          <w:rFonts w:ascii="Calibri Light" w:hAnsi="Calibri Light"/>
          <w:b/>
          <w:sz w:val="22"/>
          <w:szCs w:val="22"/>
          <w:lang w:val="pt-BR"/>
        </w:rPr>
        <w:t>):</w:t>
      </w:r>
    </w:p>
    <w:p w:rsidR="005C1151" w:rsidRPr="00754EED" w:rsidRDefault="005C1151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54EED">
        <w:rPr>
          <w:rFonts w:ascii="Calibri Light" w:hAnsi="Calibri Light"/>
          <w:sz w:val="20"/>
          <w:szCs w:val="22"/>
        </w:rPr>
        <w:t>O não atendimento às intimações formuladas pelo registrador, conforme o caso, cumulada com a paralisação do procedimento por mais de trinta dias, poderá caracterizar omissão do interessado em atender às exigências legais, ensejando a rejeição do pedido e arquivamento, com o cancelamento dos efeitos da prenotação;</w:t>
      </w:r>
    </w:p>
    <w:p w:rsidR="006D1685" w:rsidRPr="00774F50" w:rsidRDefault="005C1151" w:rsidP="00774F50">
      <w:pPr>
        <w:pStyle w:val="NormalWeb"/>
        <w:numPr>
          <w:ilvl w:val="2"/>
          <w:numId w:val="7"/>
        </w:numPr>
        <w:shd w:val="clear" w:color="auto" w:fill="FFFFFF"/>
        <w:tabs>
          <w:tab w:val="clear" w:pos="2160"/>
        </w:tabs>
        <w:spacing w:before="0" w:beforeAutospacing="0" w:after="120" w:afterAutospacing="0"/>
        <w:ind w:left="851"/>
        <w:jc w:val="both"/>
        <w:rPr>
          <w:rFonts w:ascii="Calibri Light" w:hAnsi="Calibri Light"/>
          <w:sz w:val="20"/>
          <w:szCs w:val="22"/>
        </w:rPr>
      </w:pPr>
      <w:r w:rsidRPr="00774F50">
        <w:rPr>
          <w:rFonts w:ascii="Calibri Light" w:hAnsi="Calibri Light"/>
          <w:sz w:val="20"/>
          <w:szCs w:val="22"/>
        </w:rPr>
        <w:t>Permite-se a renovação do pedido, iniciando-se novo procedimento, com nova prenotação e nova autuação, com nova qualificação, admitindo-se aproveitamento de documentos e atos regularmente praticados, conforme § 3º, art. 1.018-C, CN.</w:t>
      </w:r>
    </w:p>
    <w:sectPr w:rsidR="006D1685" w:rsidRPr="00774F50" w:rsidSect="00774F50">
      <w:headerReference w:type="default" r:id="rId7"/>
      <w:foot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83F" w:rsidRDefault="00A6283F" w:rsidP="00B407F7">
      <w:pPr>
        <w:spacing w:after="0" w:line="240" w:lineRule="auto"/>
      </w:pPr>
      <w:r>
        <w:separator/>
      </w:r>
    </w:p>
  </w:endnote>
  <w:endnote w:type="continuationSeparator" w:id="0">
    <w:p w:rsidR="00A6283F" w:rsidRDefault="00A6283F" w:rsidP="00B4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F7" w:rsidRPr="00B407F7" w:rsidRDefault="0010631D" w:rsidP="00B407F7">
    <w:pPr>
      <w:pStyle w:val="NormalWeb"/>
      <w:shd w:val="clear" w:color="auto" w:fill="FFFFFF"/>
      <w:spacing w:before="0" w:beforeAutospacing="0" w:after="0" w:afterAutospacing="0" w:line="390" w:lineRule="atLeast"/>
      <w:jc w:val="right"/>
      <w:rPr>
        <w:rFonts w:ascii="Calibri" w:hAnsi="Calibri"/>
        <w:b/>
        <w:bCs/>
        <w:color w:val="666666"/>
        <w:sz w:val="16"/>
        <w:szCs w:val="16"/>
        <w:bdr w:val="none" w:sz="0" w:space="0" w:color="auto" w:frame="1"/>
      </w:rPr>
    </w:pPr>
    <w:r>
      <w:rPr>
        <w:rStyle w:val="Forte"/>
        <w:rFonts w:ascii="Calibri" w:hAnsi="Calibri"/>
        <w:b w:val="0"/>
        <w:color w:val="666666"/>
        <w:sz w:val="16"/>
        <w:szCs w:val="16"/>
        <w:bdr w:val="none" w:sz="0" w:space="0" w:color="auto" w:frame="1"/>
      </w:rPr>
      <w:t>USUCAPIÃO EXTRAJUDICIAL</w:t>
    </w:r>
  </w:p>
  <w:p w:rsidR="00B407F7" w:rsidRDefault="00B407F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83F" w:rsidRDefault="00A6283F" w:rsidP="00B407F7">
      <w:pPr>
        <w:spacing w:after="0" w:line="240" w:lineRule="auto"/>
      </w:pPr>
      <w:r>
        <w:separator/>
      </w:r>
    </w:p>
  </w:footnote>
  <w:footnote w:type="continuationSeparator" w:id="0">
    <w:p w:rsidR="00A6283F" w:rsidRDefault="00A6283F" w:rsidP="00B4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C5" w:rsidRDefault="00DE74C5">
    <w:pPr>
      <w:pStyle w:val="Cabealho"/>
    </w:pPr>
    <w:r w:rsidRPr="00DE74C5">
      <w:drawing>
        <wp:inline distT="0" distB="0" distL="0" distR="0">
          <wp:extent cx="2427236" cy="1699146"/>
          <wp:effectExtent l="0" t="0" r="0" b="0"/>
          <wp:docPr id="4" name="Imagem 1" descr="S:\Logo CRI 1024pixels\2_Flat_logo_on_transparent_10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 CRI 1024pixels\2_Flat_logo_on_transparent_1024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810" cy="1707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74C5" w:rsidRDefault="00DE74C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F59"/>
    <w:multiLevelType w:val="multilevel"/>
    <w:tmpl w:val="8F1A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A6038"/>
    <w:multiLevelType w:val="multilevel"/>
    <w:tmpl w:val="211E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A17ED"/>
    <w:multiLevelType w:val="multilevel"/>
    <w:tmpl w:val="14B8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80BF4"/>
    <w:multiLevelType w:val="multilevel"/>
    <w:tmpl w:val="9192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72F48"/>
    <w:multiLevelType w:val="multilevel"/>
    <w:tmpl w:val="1C5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64AAA"/>
    <w:multiLevelType w:val="multilevel"/>
    <w:tmpl w:val="6472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33A25"/>
    <w:multiLevelType w:val="multilevel"/>
    <w:tmpl w:val="C48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D40D4"/>
    <w:multiLevelType w:val="multilevel"/>
    <w:tmpl w:val="8538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D31"/>
    <w:rsid w:val="00013439"/>
    <w:rsid w:val="00026197"/>
    <w:rsid w:val="00037D89"/>
    <w:rsid w:val="000A707C"/>
    <w:rsid w:val="000E4D79"/>
    <w:rsid w:val="000E7B42"/>
    <w:rsid w:val="000F7024"/>
    <w:rsid w:val="00102F7D"/>
    <w:rsid w:val="0010631D"/>
    <w:rsid w:val="0012080D"/>
    <w:rsid w:val="00122CA6"/>
    <w:rsid w:val="001347E1"/>
    <w:rsid w:val="0017404F"/>
    <w:rsid w:val="001F5FCA"/>
    <w:rsid w:val="00285602"/>
    <w:rsid w:val="002904C1"/>
    <w:rsid w:val="00292E27"/>
    <w:rsid w:val="003001BF"/>
    <w:rsid w:val="00305D31"/>
    <w:rsid w:val="00355336"/>
    <w:rsid w:val="00385E6F"/>
    <w:rsid w:val="003863BD"/>
    <w:rsid w:val="00392FD2"/>
    <w:rsid w:val="003A746E"/>
    <w:rsid w:val="00407D90"/>
    <w:rsid w:val="004566FD"/>
    <w:rsid w:val="0046787E"/>
    <w:rsid w:val="00486F45"/>
    <w:rsid w:val="004D1A9F"/>
    <w:rsid w:val="004E3D83"/>
    <w:rsid w:val="005037A5"/>
    <w:rsid w:val="00592277"/>
    <w:rsid w:val="005C1151"/>
    <w:rsid w:val="005F6A78"/>
    <w:rsid w:val="006476DD"/>
    <w:rsid w:val="006510A2"/>
    <w:rsid w:val="00667068"/>
    <w:rsid w:val="006709E5"/>
    <w:rsid w:val="00680D24"/>
    <w:rsid w:val="006D1685"/>
    <w:rsid w:val="00721B6E"/>
    <w:rsid w:val="00722623"/>
    <w:rsid w:val="00754EED"/>
    <w:rsid w:val="00774F50"/>
    <w:rsid w:val="007A5980"/>
    <w:rsid w:val="007C6673"/>
    <w:rsid w:val="007D2C35"/>
    <w:rsid w:val="00813D65"/>
    <w:rsid w:val="008D298D"/>
    <w:rsid w:val="008D458E"/>
    <w:rsid w:val="008F7E93"/>
    <w:rsid w:val="009655AB"/>
    <w:rsid w:val="00976915"/>
    <w:rsid w:val="0098364E"/>
    <w:rsid w:val="0099155E"/>
    <w:rsid w:val="009C4D70"/>
    <w:rsid w:val="00A6283F"/>
    <w:rsid w:val="00AB5F7C"/>
    <w:rsid w:val="00AF1978"/>
    <w:rsid w:val="00B34E87"/>
    <w:rsid w:val="00B407F7"/>
    <w:rsid w:val="00BA415B"/>
    <w:rsid w:val="00BB1B52"/>
    <w:rsid w:val="00BC485A"/>
    <w:rsid w:val="00BD7B3C"/>
    <w:rsid w:val="00BF7C86"/>
    <w:rsid w:val="00C44F56"/>
    <w:rsid w:val="00CA7D64"/>
    <w:rsid w:val="00CB73D3"/>
    <w:rsid w:val="00CF411D"/>
    <w:rsid w:val="00D06D1A"/>
    <w:rsid w:val="00D15997"/>
    <w:rsid w:val="00D30A44"/>
    <w:rsid w:val="00D4646F"/>
    <w:rsid w:val="00DB7A47"/>
    <w:rsid w:val="00DC29FD"/>
    <w:rsid w:val="00DE74C5"/>
    <w:rsid w:val="00E048E8"/>
    <w:rsid w:val="00E1501C"/>
    <w:rsid w:val="00E3075D"/>
    <w:rsid w:val="00E84F74"/>
    <w:rsid w:val="00EB0390"/>
    <w:rsid w:val="00ED4BC3"/>
    <w:rsid w:val="00ED4E7C"/>
    <w:rsid w:val="00EE24DE"/>
    <w:rsid w:val="00EF1493"/>
    <w:rsid w:val="00EF5F0B"/>
    <w:rsid w:val="00F01226"/>
    <w:rsid w:val="00F467CA"/>
    <w:rsid w:val="00F60911"/>
    <w:rsid w:val="00F73EF0"/>
    <w:rsid w:val="00FB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40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07F7"/>
  </w:style>
  <w:style w:type="paragraph" w:styleId="Rodap">
    <w:name w:val="footer"/>
    <w:basedOn w:val="Normal"/>
    <w:link w:val="RodapChar"/>
    <w:uiPriority w:val="99"/>
    <w:unhideWhenUsed/>
    <w:rsid w:val="00B40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07F7"/>
  </w:style>
  <w:style w:type="paragraph" w:styleId="Textodebalo">
    <w:name w:val="Balloon Text"/>
    <w:basedOn w:val="Normal"/>
    <w:link w:val="TextodebaloChar"/>
    <w:uiPriority w:val="99"/>
    <w:semiHidden/>
    <w:unhideWhenUsed/>
    <w:rsid w:val="00B4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7F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4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2239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Registro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keziah</cp:lastModifiedBy>
  <cp:revision>2</cp:revision>
  <cp:lastPrinted>2016-07-06T20:28:00Z</cp:lastPrinted>
  <dcterms:created xsi:type="dcterms:W3CDTF">2016-11-04T14:25:00Z</dcterms:created>
  <dcterms:modified xsi:type="dcterms:W3CDTF">2016-11-04T14:25:00Z</dcterms:modified>
</cp:coreProperties>
</file>